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4A773" w14:textId="6B4C314E" w:rsidR="00B042A7" w:rsidRDefault="00270BEE" w:rsidP="00B042A7">
      <w:pPr>
        <w:pStyle w:val="Title"/>
      </w:pPr>
      <w:r>
        <w:t>Easy SMTA Wizard User Guide</w:t>
      </w:r>
    </w:p>
    <w:p w14:paraId="22E00D96" w14:textId="77777777" w:rsidR="009B6CAD" w:rsidRDefault="009B6CAD" w:rsidP="009B6CAD"/>
    <w:p w14:paraId="04473182" w14:textId="1A1E98FE" w:rsidR="009B6CAD" w:rsidRPr="009B6CAD" w:rsidRDefault="009B6CAD" w:rsidP="009B6CAD">
      <w:pPr>
        <w:rPr>
          <w:color w:val="00B0F0"/>
        </w:rPr>
      </w:pPr>
      <w:r w:rsidRPr="009B6CAD">
        <w:rPr>
          <w:color w:val="00B0F0"/>
        </w:rPr>
        <w:t>Revision Date</w:t>
      </w:r>
      <w:bookmarkStart w:id="0" w:name="_GoBack"/>
      <w:bookmarkEnd w:id="0"/>
    </w:p>
    <w:p w14:paraId="3BEF731D" w14:textId="0B7AE245" w:rsidR="009B6CAD" w:rsidRPr="009B6CAD" w:rsidRDefault="009B6CAD" w:rsidP="009B6CAD">
      <w:r>
        <w:t>Jul 24, 2018</w:t>
      </w:r>
    </w:p>
    <w:p w14:paraId="0648BC59" w14:textId="77777777" w:rsidR="00B042A7" w:rsidRDefault="00B042A7" w:rsidP="00B042A7"/>
    <w:sdt>
      <w:sdtPr>
        <w:rPr>
          <w:rFonts w:asciiTheme="minorHAnsi" w:eastAsiaTheme="minorHAnsi" w:hAnsiTheme="minorHAnsi" w:cstheme="minorBidi"/>
          <w:color w:val="auto"/>
          <w:sz w:val="22"/>
          <w:szCs w:val="22"/>
        </w:rPr>
        <w:id w:val="-399217555"/>
        <w:docPartObj>
          <w:docPartGallery w:val="Table of Contents"/>
          <w:docPartUnique/>
        </w:docPartObj>
      </w:sdtPr>
      <w:sdtEndPr>
        <w:rPr>
          <w:b/>
          <w:bCs/>
          <w:noProof/>
        </w:rPr>
      </w:sdtEndPr>
      <w:sdtContent>
        <w:p w14:paraId="2F6E6671" w14:textId="77777777" w:rsidR="00B042A7" w:rsidRDefault="00B042A7">
          <w:pPr>
            <w:pStyle w:val="TOCHeading"/>
          </w:pPr>
          <w:r>
            <w:t>Contents</w:t>
          </w:r>
        </w:p>
        <w:p w14:paraId="3A2E6DF1" w14:textId="3B92910B" w:rsidR="009B6CAD" w:rsidRDefault="00B042A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0214974" w:history="1">
            <w:r w:rsidR="009B6CAD" w:rsidRPr="00636276">
              <w:rPr>
                <w:rStyle w:val="Hyperlink"/>
                <w:noProof/>
              </w:rPr>
              <w:t>Background</w:t>
            </w:r>
            <w:r w:rsidR="009B6CAD">
              <w:rPr>
                <w:noProof/>
                <w:webHidden/>
              </w:rPr>
              <w:tab/>
            </w:r>
            <w:r w:rsidR="009B6CAD">
              <w:rPr>
                <w:noProof/>
                <w:webHidden/>
              </w:rPr>
              <w:fldChar w:fldCharType="begin"/>
            </w:r>
            <w:r w:rsidR="009B6CAD">
              <w:rPr>
                <w:noProof/>
                <w:webHidden/>
              </w:rPr>
              <w:instrText xml:space="preserve"> PAGEREF _Toc520214974 \h </w:instrText>
            </w:r>
            <w:r w:rsidR="009B6CAD">
              <w:rPr>
                <w:noProof/>
                <w:webHidden/>
              </w:rPr>
            </w:r>
            <w:r w:rsidR="009B6CAD">
              <w:rPr>
                <w:noProof/>
                <w:webHidden/>
              </w:rPr>
              <w:fldChar w:fldCharType="separate"/>
            </w:r>
            <w:r w:rsidR="009B6CAD">
              <w:rPr>
                <w:noProof/>
                <w:webHidden/>
              </w:rPr>
              <w:t>1</w:t>
            </w:r>
            <w:r w:rsidR="009B6CAD">
              <w:rPr>
                <w:noProof/>
                <w:webHidden/>
              </w:rPr>
              <w:fldChar w:fldCharType="end"/>
            </w:r>
          </w:hyperlink>
        </w:p>
        <w:p w14:paraId="223C98B6" w14:textId="3DC8D75B" w:rsidR="009B6CAD" w:rsidRDefault="009B6CAD">
          <w:pPr>
            <w:pStyle w:val="TOC1"/>
            <w:tabs>
              <w:tab w:val="right" w:leader="dot" w:pos="9350"/>
            </w:tabs>
            <w:rPr>
              <w:rFonts w:eastAsiaTheme="minorEastAsia"/>
              <w:noProof/>
            </w:rPr>
          </w:pPr>
          <w:hyperlink w:anchor="_Toc520214975" w:history="1">
            <w:r w:rsidRPr="00636276">
              <w:rPr>
                <w:rStyle w:val="Hyperlink"/>
                <w:noProof/>
              </w:rPr>
              <w:t>Installing the Wizard</w:t>
            </w:r>
            <w:r>
              <w:rPr>
                <w:noProof/>
                <w:webHidden/>
              </w:rPr>
              <w:tab/>
            </w:r>
            <w:r>
              <w:rPr>
                <w:noProof/>
                <w:webHidden/>
              </w:rPr>
              <w:fldChar w:fldCharType="begin"/>
            </w:r>
            <w:r>
              <w:rPr>
                <w:noProof/>
                <w:webHidden/>
              </w:rPr>
              <w:instrText xml:space="preserve"> PAGEREF _Toc520214975 \h </w:instrText>
            </w:r>
            <w:r>
              <w:rPr>
                <w:noProof/>
                <w:webHidden/>
              </w:rPr>
            </w:r>
            <w:r>
              <w:rPr>
                <w:noProof/>
                <w:webHidden/>
              </w:rPr>
              <w:fldChar w:fldCharType="separate"/>
            </w:r>
            <w:r>
              <w:rPr>
                <w:noProof/>
                <w:webHidden/>
              </w:rPr>
              <w:t>1</w:t>
            </w:r>
            <w:r>
              <w:rPr>
                <w:noProof/>
                <w:webHidden/>
              </w:rPr>
              <w:fldChar w:fldCharType="end"/>
            </w:r>
          </w:hyperlink>
        </w:p>
        <w:p w14:paraId="09BB2FA6" w14:textId="153B74C9" w:rsidR="009B6CAD" w:rsidRDefault="009B6CAD">
          <w:pPr>
            <w:pStyle w:val="TOC1"/>
            <w:tabs>
              <w:tab w:val="right" w:leader="dot" w:pos="9350"/>
            </w:tabs>
            <w:rPr>
              <w:rFonts w:eastAsiaTheme="minorEastAsia"/>
              <w:noProof/>
            </w:rPr>
          </w:pPr>
          <w:hyperlink w:anchor="_Toc520214976" w:history="1">
            <w:r w:rsidRPr="00636276">
              <w:rPr>
                <w:rStyle w:val="Hyperlink"/>
                <w:noProof/>
              </w:rPr>
              <w:t>Configuring the SMTA Connection</w:t>
            </w:r>
            <w:r>
              <w:rPr>
                <w:noProof/>
                <w:webHidden/>
              </w:rPr>
              <w:tab/>
            </w:r>
            <w:r>
              <w:rPr>
                <w:noProof/>
                <w:webHidden/>
              </w:rPr>
              <w:fldChar w:fldCharType="begin"/>
            </w:r>
            <w:r>
              <w:rPr>
                <w:noProof/>
                <w:webHidden/>
              </w:rPr>
              <w:instrText xml:space="preserve"> PAGEREF _Toc520214976 \h </w:instrText>
            </w:r>
            <w:r>
              <w:rPr>
                <w:noProof/>
                <w:webHidden/>
              </w:rPr>
            </w:r>
            <w:r>
              <w:rPr>
                <w:noProof/>
                <w:webHidden/>
              </w:rPr>
              <w:fldChar w:fldCharType="separate"/>
            </w:r>
            <w:r>
              <w:rPr>
                <w:noProof/>
                <w:webHidden/>
              </w:rPr>
              <w:t>2</w:t>
            </w:r>
            <w:r>
              <w:rPr>
                <w:noProof/>
                <w:webHidden/>
              </w:rPr>
              <w:fldChar w:fldCharType="end"/>
            </w:r>
          </w:hyperlink>
        </w:p>
        <w:p w14:paraId="6D1FA940" w14:textId="2BCC7E43" w:rsidR="009B6CAD" w:rsidRDefault="009B6CAD">
          <w:pPr>
            <w:pStyle w:val="TOC1"/>
            <w:tabs>
              <w:tab w:val="right" w:leader="dot" w:pos="9350"/>
            </w:tabs>
            <w:rPr>
              <w:rFonts w:eastAsiaTheme="minorEastAsia"/>
              <w:noProof/>
            </w:rPr>
          </w:pPr>
          <w:hyperlink w:anchor="_Toc520214977" w:history="1">
            <w:r w:rsidRPr="00636276">
              <w:rPr>
                <w:rStyle w:val="Hyperlink"/>
                <w:noProof/>
              </w:rPr>
              <w:t>How to Transmit Data</w:t>
            </w:r>
            <w:r>
              <w:rPr>
                <w:noProof/>
                <w:webHidden/>
              </w:rPr>
              <w:tab/>
            </w:r>
            <w:r>
              <w:rPr>
                <w:noProof/>
                <w:webHidden/>
              </w:rPr>
              <w:fldChar w:fldCharType="begin"/>
            </w:r>
            <w:r>
              <w:rPr>
                <w:noProof/>
                <w:webHidden/>
              </w:rPr>
              <w:instrText xml:space="preserve"> PAGEREF _Toc520214977 \h </w:instrText>
            </w:r>
            <w:r>
              <w:rPr>
                <w:noProof/>
                <w:webHidden/>
              </w:rPr>
            </w:r>
            <w:r>
              <w:rPr>
                <w:noProof/>
                <w:webHidden/>
              </w:rPr>
              <w:fldChar w:fldCharType="separate"/>
            </w:r>
            <w:r>
              <w:rPr>
                <w:noProof/>
                <w:webHidden/>
              </w:rPr>
              <w:t>3</w:t>
            </w:r>
            <w:r>
              <w:rPr>
                <w:noProof/>
                <w:webHidden/>
              </w:rPr>
              <w:fldChar w:fldCharType="end"/>
            </w:r>
          </w:hyperlink>
        </w:p>
        <w:p w14:paraId="72ACF40F" w14:textId="2F487AB6" w:rsidR="009B6CAD" w:rsidRDefault="009B6CAD">
          <w:pPr>
            <w:pStyle w:val="TOC2"/>
            <w:tabs>
              <w:tab w:val="right" w:leader="dot" w:pos="9350"/>
            </w:tabs>
            <w:rPr>
              <w:rFonts w:eastAsiaTheme="minorEastAsia"/>
              <w:noProof/>
            </w:rPr>
          </w:pPr>
          <w:hyperlink w:anchor="_Toc520214978" w:history="1">
            <w:r w:rsidRPr="00636276">
              <w:rPr>
                <w:rStyle w:val="Hyperlink"/>
                <w:noProof/>
              </w:rPr>
              <w:t>Document Attachments</w:t>
            </w:r>
            <w:r>
              <w:rPr>
                <w:noProof/>
                <w:webHidden/>
              </w:rPr>
              <w:tab/>
            </w:r>
            <w:r>
              <w:rPr>
                <w:noProof/>
                <w:webHidden/>
              </w:rPr>
              <w:fldChar w:fldCharType="begin"/>
            </w:r>
            <w:r>
              <w:rPr>
                <w:noProof/>
                <w:webHidden/>
              </w:rPr>
              <w:instrText xml:space="preserve"> PAGEREF _Toc520214978 \h </w:instrText>
            </w:r>
            <w:r>
              <w:rPr>
                <w:noProof/>
                <w:webHidden/>
              </w:rPr>
            </w:r>
            <w:r>
              <w:rPr>
                <w:noProof/>
                <w:webHidden/>
              </w:rPr>
              <w:fldChar w:fldCharType="separate"/>
            </w:r>
            <w:r>
              <w:rPr>
                <w:noProof/>
                <w:webHidden/>
              </w:rPr>
              <w:t>5</w:t>
            </w:r>
            <w:r>
              <w:rPr>
                <w:noProof/>
                <w:webHidden/>
              </w:rPr>
              <w:fldChar w:fldCharType="end"/>
            </w:r>
          </w:hyperlink>
        </w:p>
        <w:p w14:paraId="701BCE5F" w14:textId="096A7D0B" w:rsidR="009B6CAD" w:rsidRDefault="009B6CAD">
          <w:pPr>
            <w:pStyle w:val="TOC1"/>
            <w:tabs>
              <w:tab w:val="right" w:leader="dot" w:pos="9350"/>
            </w:tabs>
            <w:rPr>
              <w:rFonts w:eastAsiaTheme="minorEastAsia"/>
              <w:noProof/>
            </w:rPr>
          </w:pPr>
          <w:hyperlink w:anchor="_Toc520214979" w:history="1">
            <w:r w:rsidRPr="00636276">
              <w:rPr>
                <w:rStyle w:val="Hyperlink"/>
                <w:noProof/>
              </w:rPr>
              <w:t>Implementation Approach</w:t>
            </w:r>
            <w:r>
              <w:rPr>
                <w:noProof/>
                <w:webHidden/>
              </w:rPr>
              <w:tab/>
            </w:r>
            <w:r>
              <w:rPr>
                <w:noProof/>
                <w:webHidden/>
              </w:rPr>
              <w:fldChar w:fldCharType="begin"/>
            </w:r>
            <w:r>
              <w:rPr>
                <w:noProof/>
                <w:webHidden/>
              </w:rPr>
              <w:instrText xml:space="preserve"> PAGEREF _Toc520214979 \h </w:instrText>
            </w:r>
            <w:r>
              <w:rPr>
                <w:noProof/>
                <w:webHidden/>
              </w:rPr>
            </w:r>
            <w:r>
              <w:rPr>
                <w:noProof/>
                <w:webHidden/>
              </w:rPr>
              <w:fldChar w:fldCharType="separate"/>
            </w:r>
            <w:r>
              <w:rPr>
                <w:noProof/>
                <w:webHidden/>
              </w:rPr>
              <w:t>5</w:t>
            </w:r>
            <w:r>
              <w:rPr>
                <w:noProof/>
                <w:webHidden/>
              </w:rPr>
              <w:fldChar w:fldCharType="end"/>
            </w:r>
          </w:hyperlink>
        </w:p>
        <w:p w14:paraId="75C8F424" w14:textId="0B38A196" w:rsidR="009B6CAD" w:rsidRDefault="009B6CAD">
          <w:pPr>
            <w:pStyle w:val="TOC2"/>
            <w:tabs>
              <w:tab w:val="right" w:leader="dot" w:pos="9350"/>
            </w:tabs>
            <w:rPr>
              <w:rFonts w:eastAsiaTheme="minorEastAsia"/>
              <w:noProof/>
            </w:rPr>
          </w:pPr>
          <w:hyperlink w:anchor="_Toc520214980" w:history="1">
            <w:r w:rsidRPr="00636276">
              <w:rPr>
                <w:rStyle w:val="Hyperlink"/>
                <w:noProof/>
              </w:rPr>
              <w:t>Serializing / Deserializing SMTA Data</w:t>
            </w:r>
            <w:r>
              <w:rPr>
                <w:noProof/>
                <w:webHidden/>
              </w:rPr>
              <w:tab/>
            </w:r>
            <w:r>
              <w:rPr>
                <w:noProof/>
                <w:webHidden/>
              </w:rPr>
              <w:fldChar w:fldCharType="begin"/>
            </w:r>
            <w:r>
              <w:rPr>
                <w:noProof/>
                <w:webHidden/>
              </w:rPr>
              <w:instrText xml:space="preserve"> PAGEREF _Toc520214980 \h </w:instrText>
            </w:r>
            <w:r>
              <w:rPr>
                <w:noProof/>
                <w:webHidden/>
              </w:rPr>
            </w:r>
            <w:r>
              <w:rPr>
                <w:noProof/>
                <w:webHidden/>
              </w:rPr>
              <w:fldChar w:fldCharType="separate"/>
            </w:r>
            <w:r>
              <w:rPr>
                <w:noProof/>
                <w:webHidden/>
              </w:rPr>
              <w:t>6</w:t>
            </w:r>
            <w:r>
              <w:rPr>
                <w:noProof/>
                <w:webHidden/>
              </w:rPr>
              <w:fldChar w:fldCharType="end"/>
            </w:r>
          </w:hyperlink>
        </w:p>
        <w:p w14:paraId="394AFCFE" w14:textId="74AB4237" w:rsidR="009B6CAD" w:rsidRDefault="009B6CAD">
          <w:pPr>
            <w:pStyle w:val="TOC2"/>
            <w:tabs>
              <w:tab w:val="right" w:leader="dot" w:pos="9350"/>
            </w:tabs>
            <w:rPr>
              <w:rFonts w:eastAsiaTheme="minorEastAsia"/>
              <w:noProof/>
            </w:rPr>
          </w:pPr>
          <w:hyperlink w:anchor="_Toc520214981" w:history="1">
            <w:r w:rsidRPr="00636276">
              <w:rPr>
                <w:rStyle w:val="Hyperlink"/>
                <w:noProof/>
              </w:rPr>
              <w:t>Securely Storing Credentials</w:t>
            </w:r>
            <w:r>
              <w:rPr>
                <w:noProof/>
                <w:webHidden/>
              </w:rPr>
              <w:tab/>
            </w:r>
            <w:r>
              <w:rPr>
                <w:noProof/>
                <w:webHidden/>
              </w:rPr>
              <w:fldChar w:fldCharType="begin"/>
            </w:r>
            <w:r>
              <w:rPr>
                <w:noProof/>
                <w:webHidden/>
              </w:rPr>
              <w:instrText xml:space="preserve"> PAGEREF _Toc520214981 \h </w:instrText>
            </w:r>
            <w:r>
              <w:rPr>
                <w:noProof/>
                <w:webHidden/>
              </w:rPr>
            </w:r>
            <w:r>
              <w:rPr>
                <w:noProof/>
                <w:webHidden/>
              </w:rPr>
              <w:fldChar w:fldCharType="separate"/>
            </w:r>
            <w:r>
              <w:rPr>
                <w:noProof/>
                <w:webHidden/>
              </w:rPr>
              <w:t>7</w:t>
            </w:r>
            <w:r>
              <w:rPr>
                <w:noProof/>
                <w:webHidden/>
              </w:rPr>
              <w:fldChar w:fldCharType="end"/>
            </w:r>
          </w:hyperlink>
        </w:p>
        <w:p w14:paraId="0CD8761E" w14:textId="06485926" w:rsidR="009B6CAD" w:rsidRDefault="009B6CAD">
          <w:pPr>
            <w:pStyle w:val="TOC2"/>
            <w:tabs>
              <w:tab w:val="right" w:leader="dot" w:pos="9350"/>
            </w:tabs>
            <w:rPr>
              <w:rFonts w:eastAsiaTheme="minorEastAsia"/>
              <w:noProof/>
            </w:rPr>
          </w:pPr>
          <w:hyperlink w:anchor="_Toc520214982" w:history="1">
            <w:r w:rsidRPr="00636276">
              <w:rPr>
                <w:rStyle w:val="Hyperlink"/>
                <w:noProof/>
              </w:rPr>
              <w:t>Outstanding Items</w:t>
            </w:r>
            <w:r>
              <w:rPr>
                <w:noProof/>
                <w:webHidden/>
              </w:rPr>
              <w:tab/>
            </w:r>
            <w:r>
              <w:rPr>
                <w:noProof/>
                <w:webHidden/>
              </w:rPr>
              <w:fldChar w:fldCharType="begin"/>
            </w:r>
            <w:r>
              <w:rPr>
                <w:noProof/>
                <w:webHidden/>
              </w:rPr>
              <w:instrText xml:space="preserve"> PAGEREF _Toc520214982 \h </w:instrText>
            </w:r>
            <w:r>
              <w:rPr>
                <w:noProof/>
                <w:webHidden/>
              </w:rPr>
            </w:r>
            <w:r>
              <w:rPr>
                <w:noProof/>
                <w:webHidden/>
              </w:rPr>
              <w:fldChar w:fldCharType="separate"/>
            </w:r>
            <w:r>
              <w:rPr>
                <w:noProof/>
                <w:webHidden/>
              </w:rPr>
              <w:t>7</w:t>
            </w:r>
            <w:r>
              <w:rPr>
                <w:noProof/>
                <w:webHidden/>
              </w:rPr>
              <w:fldChar w:fldCharType="end"/>
            </w:r>
          </w:hyperlink>
        </w:p>
        <w:p w14:paraId="67380834" w14:textId="287578EA" w:rsidR="009B6CAD" w:rsidRDefault="009B6CAD">
          <w:pPr>
            <w:pStyle w:val="TOC2"/>
            <w:tabs>
              <w:tab w:val="right" w:leader="dot" w:pos="9350"/>
            </w:tabs>
            <w:rPr>
              <w:rFonts w:eastAsiaTheme="minorEastAsia"/>
              <w:noProof/>
            </w:rPr>
          </w:pPr>
          <w:hyperlink w:anchor="_Toc520214983" w:history="1">
            <w:r w:rsidRPr="00636276">
              <w:rPr>
                <w:rStyle w:val="Hyperlink"/>
                <w:noProof/>
              </w:rPr>
              <w:t>SMTA-Report mapping to GRIN-Global</w:t>
            </w:r>
            <w:r>
              <w:rPr>
                <w:noProof/>
                <w:webHidden/>
              </w:rPr>
              <w:tab/>
            </w:r>
            <w:r>
              <w:rPr>
                <w:noProof/>
                <w:webHidden/>
              </w:rPr>
              <w:fldChar w:fldCharType="begin"/>
            </w:r>
            <w:r>
              <w:rPr>
                <w:noProof/>
                <w:webHidden/>
              </w:rPr>
              <w:instrText xml:space="preserve"> PAGEREF _Toc520214983 \h </w:instrText>
            </w:r>
            <w:r>
              <w:rPr>
                <w:noProof/>
                <w:webHidden/>
              </w:rPr>
            </w:r>
            <w:r>
              <w:rPr>
                <w:noProof/>
                <w:webHidden/>
              </w:rPr>
              <w:fldChar w:fldCharType="separate"/>
            </w:r>
            <w:r>
              <w:rPr>
                <w:noProof/>
                <w:webHidden/>
              </w:rPr>
              <w:t>8</w:t>
            </w:r>
            <w:r>
              <w:rPr>
                <w:noProof/>
                <w:webHidden/>
              </w:rPr>
              <w:fldChar w:fldCharType="end"/>
            </w:r>
          </w:hyperlink>
        </w:p>
        <w:p w14:paraId="6B9FB2A4" w14:textId="17816427" w:rsidR="009B6CAD" w:rsidRDefault="009B6CAD">
          <w:pPr>
            <w:pStyle w:val="TOC2"/>
            <w:tabs>
              <w:tab w:val="right" w:leader="dot" w:pos="9350"/>
            </w:tabs>
            <w:rPr>
              <w:rFonts w:eastAsiaTheme="minorEastAsia"/>
              <w:noProof/>
            </w:rPr>
          </w:pPr>
          <w:hyperlink w:anchor="_Toc520214984" w:history="1">
            <w:r w:rsidRPr="00636276">
              <w:rPr>
                <w:rStyle w:val="Hyperlink"/>
                <w:noProof/>
              </w:rPr>
              <w:t>Appendix A. Document Revision Notes.</w:t>
            </w:r>
            <w:r>
              <w:rPr>
                <w:noProof/>
                <w:webHidden/>
              </w:rPr>
              <w:tab/>
            </w:r>
            <w:r>
              <w:rPr>
                <w:noProof/>
                <w:webHidden/>
              </w:rPr>
              <w:fldChar w:fldCharType="begin"/>
            </w:r>
            <w:r>
              <w:rPr>
                <w:noProof/>
                <w:webHidden/>
              </w:rPr>
              <w:instrText xml:space="preserve"> PAGEREF _Toc520214984 \h </w:instrText>
            </w:r>
            <w:r>
              <w:rPr>
                <w:noProof/>
                <w:webHidden/>
              </w:rPr>
            </w:r>
            <w:r>
              <w:rPr>
                <w:noProof/>
                <w:webHidden/>
              </w:rPr>
              <w:fldChar w:fldCharType="separate"/>
            </w:r>
            <w:r>
              <w:rPr>
                <w:noProof/>
                <w:webHidden/>
              </w:rPr>
              <w:t>9</w:t>
            </w:r>
            <w:r>
              <w:rPr>
                <w:noProof/>
                <w:webHidden/>
              </w:rPr>
              <w:fldChar w:fldCharType="end"/>
            </w:r>
          </w:hyperlink>
        </w:p>
        <w:p w14:paraId="77E56EDE" w14:textId="18E23C42" w:rsidR="00B042A7" w:rsidRDefault="00B042A7">
          <w:r>
            <w:rPr>
              <w:b/>
              <w:bCs/>
              <w:noProof/>
            </w:rPr>
            <w:fldChar w:fldCharType="end"/>
          </w:r>
        </w:p>
      </w:sdtContent>
    </w:sdt>
    <w:p w14:paraId="3D5E072F" w14:textId="4F95C6DE" w:rsidR="00E0004B" w:rsidRDefault="00E0004B" w:rsidP="00E0004B">
      <w:pPr>
        <w:pStyle w:val="Heading1"/>
      </w:pPr>
      <w:bookmarkStart w:id="1" w:name="_Toc520214974"/>
      <w:r>
        <w:t>Background</w:t>
      </w:r>
      <w:bookmarkEnd w:id="1"/>
    </w:p>
    <w:p w14:paraId="2B5CB9D6" w14:textId="77777777" w:rsidR="00CB6F6E" w:rsidRDefault="00CB6F6E" w:rsidP="00CB6F6E">
      <w:r>
        <w:t>Easy-SMTA is the Information Technology System developed in support of the users of the Multilateral System of Access and Benefit-sharing of the International Treaty on Plant Genetic Resources for Food and Agriculture (ITPGRFA).</w:t>
      </w:r>
    </w:p>
    <w:p w14:paraId="1A50B613" w14:textId="0118C06B" w:rsidR="00E0004B" w:rsidRDefault="0030356C" w:rsidP="00B042A7">
      <w:hyperlink r:id="rId8" w:history="1">
        <w:r w:rsidR="00E0004B" w:rsidRPr="008457EE">
          <w:rPr>
            <w:rStyle w:val="Hyperlink"/>
          </w:rPr>
          <w:t>Blue Bicycle Technologies</w:t>
        </w:r>
      </w:hyperlink>
      <w:r w:rsidR="00E0004B">
        <w:t xml:space="preserve"> </w:t>
      </w:r>
      <w:proofErr w:type="gramStart"/>
      <w:r w:rsidR="00E0004B">
        <w:t>was contracted</w:t>
      </w:r>
      <w:proofErr w:type="gramEnd"/>
      <w:r w:rsidR="00DB6231">
        <w:t xml:space="preserve"> by </w:t>
      </w:r>
      <w:hyperlink r:id="rId9" w:history="1">
        <w:r w:rsidR="00D564C7" w:rsidRPr="008457EE">
          <w:rPr>
            <w:rStyle w:val="Hyperlink"/>
          </w:rPr>
          <w:t>CIMMYT</w:t>
        </w:r>
      </w:hyperlink>
      <w:r w:rsidR="00E0004B">
        <w:t xml:space="preserve"> to </w:t>
      </w:r>
      <w:r w:rsidR="00D564C7">
        <w:t>create a</w:t>
      </w:r>
      <w:r w:rsidR="00E0004B">
        <w:t xml:space="preserve"> GRIN-Global Curator </w:t>
      </w:r>
      <w:r w:rsidR="00D564C7">
        <w:t>wizard</w:t>
      </w:r>
      <w:r w:rsidR="00E0004B">
        <w:t xml:space="preserve"> to support the publishing of </w:t>
      </w:r>
      <w:r w:rsidR="00D564C7">
        <w:t>order request</w:t>
      </w:r>
      <w:r w:rsidR="00E0004B">
        <w:t xml:space="preserve"> data</w:t>
      </w:r>
      <w:r w:rsidR="00D564C7">
        <w:t xml:space="preserve"> to Easy-SMTA</w:t>
      </w:r>
      <w:r w:rsidR="00ED5AA5">
        <w:t>. This document provides instructions on how to use the new functionality, as well as a brief overview of the design approach.</w:t>
      </w:r>
    </w:p>
    <w:p w14:paraId="50CD468A" w14:textId="464D22FC" w:rsidR="008457EE" w:rsidRDefault="008457EE" w:rsidP="00B042A7">
      <w:pPr>
        <w:pStyle w:val="Heading1"/>
      </w:pPr>
      <w:bookmarkStart w:id="2" w:name="_Toc520214975"/>
      <w:r>
        <w:t>Installing the Wizard</w:t>
      </w:r>
      <w:bookmarkEnd w:id="2"/>
    </w:p>
    <w:p w14:paraId="1843EC00" w14:textId="7B8E7304" w:rsidR="008457EE" w:rsidRDefault="008457EE" w:rsidP="008457EE">
      <w:r>
        <w:t>The Easy-SMTA wizard follows the standard GRIN-Global Curator Tool framework for wizards.  To install the wizard for a standard Curator Tool installation, the following steps are required:</w:t>
      </w:r>
    </w:p>
    <w:p w14:paraId="2C7B9E91" w14:textId="5E4DAD99" w:rsidR="00ED027D" w:rsidRDefault="00ED027D" w:rsidP="00ED027D">
      <w:pPr>
        <w:pStyle w:val="ListParagraph"/>
        <w:numPr>
          <w:ilvl w:val="0"/>
          <w:numId w:val="3"/>
        </w:numPr>
      </w:pPr>
      <w:r>
        <w:t>Copy the “</w:t>
      </w:r>
      <w:r w:rsidRPr="00ED027D">
        <w:t>EasySMTAWizard.dll</w:t>
      </w:r>
      <w:r>
        <w:t>” to the Wizards sub directory of the GRIN-Global Curator Tool installation.</w:t>
      </w:r>
    </w:p>
    <w:p w14:paraId="6509B0E7" w14:textId="3AD7FC4F" w:rsidR="00ED027D" w:rsidRDefault="00ED027D" w:rsidP="00ED027D">
      <w:pPr>
        <w:pStyle w:val="ListParagraph"/>
        <w:numPr>
          <w:ilvl w:val="0"/>
          <w:numId w:val="3"/>
        </w:numPr>
      </w:pPr>
      <w:r>
        <w:t xml:space="preserve">Through the GRIN-Global Admin tool, import the following two </w:t>
      </w:r>
      <w:proofErr w:type="spellStart"/>
      <w:r>
        <w:t>dataviews</w:t>
      </w:r>
      <w:proofErr w:type="spellEnd"/>
      <w:r>
        <w:t>:</w:t>
      </w:r>
    </w:p>
    <w:p w14:paraId="0AF73739" w14:textId="39F94504" w:rsidR="00ED027D" w:rsidRDefault="00ED027D" w:rsidP="00ED027D">
      <w:pPr>
        <w:pStyle w:val="ListParagraph"/>
        <w:numPr>
          <w:ilvl w:val="1"/>
          <w:numId w:val="3"/>
        </w:numPr>
      </w:pPr>
      <w:proofErr w:type="spellStart"/>
      <w:r w:rsidRPr="00ED027D">
        <w:t>get_SMTA_Report</w:t>
      </w:r>
      <w:proofErr w:type="spellEnd"/>
    </w:p>
    <w:p w14:paraId="2AD970BD" w14:textId="2978DE85" w:rsidR="00ED027D" w:rsidRDefault="00ED027D" w:rsidP="00ED027D">
      <w:pPr>
        <w:pStyle w:val="ListParagraph"/>
        <w:numPr>
          <w:ilvl w:val="1"/>
          <w:numId w:val="3"/>
        </w:numPr>
      </w:pPr>
      <w:proofErr w:type="spellStart"/>
      <w:r w:rsidRPr="00ED027D">
        <w:lastRenderedPageBreak/>
        <w:t>get_SMTA_Report</w:t>
      </w:r>
      <w:r>
        <w:t>_Material</w:t>
      </w:r>
      <w:proofErr w:type="spellEnd"/>
    </w:p>
    <w:p w14:paraId="1CFD664A" w14:textId="1908FE56" w:rsidR="00ED027D" w:rsidRDefault="00ED027D" w:rsidP="00266DB9">
      <w:pPr>
        <w:pStyle w:val="ListParagraph"/>
        <w:numPr>
          <w:ilvl w:val="0"/>
          <w:numId w:val="3"/>
        </w:numPr>
      </w:pPr>
      <w:r>
        <w:t>Add your Provider ID</w:t>
      </w:r>
      <w:r w:rsidR="00266DB9">
        <w:t xml:space="preserve"> to the </w:t>
      </w:r>
      <w:proofErr w:type="spellStart"/>
      <w:r w:rsidR="00266DB9">
        <w:t>app_settings</w:t>
      </w:r>
      <w:proofErr w:type="spellEnd"/>
      <w:r w:rsidR="00266DB9">
        <w:t xml:space="preserve"> with the name of “SMTA-PID-Provider”.  The provider ID </w:t>
      </w:r>
      <w:proofErr w:type="gramStart"/>
      <w:r w:rsidR="00266DB9">
        <w:t xml:space="preserve">is provisioned by </w:t>
      </w:r>
      <w:r w:rsidR="00266DB9" w:rsidRPr="00266DB9">
        <w:t>The Food and Agriculture Organization (FAO)</w:t>
      </w:r>
      <w:r w:rsidR="00266DB9">
        <w:t xml:space="preserve"> and tied to your Easy-SMTA account</w:t>
      </w:r>
      <w:proofErr w:type="gramEnd"/>
      <w:r w:rsidR="00266DB9">
        <w:t>.</w:t>
      </w:r>
    </w:p>
    <w:p w14:paraId="22DF63A8" w14:textId="50870831" w:rsidR="008457EE" w:rsidRDefault="00ED027D" w:rsidP="008457EE">
      <w:pPr>
        <w:pStyle w:val="ListParagraph"/>
        <w:numPr>
          <w:ilvl w:val="0"/>
          <w:numId w:val="3"/>
        </w:numPr>
      </w:pPr>
      <w:r>
        <w:t xml:space="preserve">[Optional] </w:t>
      </w:r>
      <w:r w:rsidR="008457EE">
        <w:t>Run the “</w:t>
      </w:r>
      <w:proofErr w:type="spellStart"/>
      <w:r w:rsidR="008457EE" w:rsidRPr="008457EE">
        <w:t>EasySMTAWizard_Resources</w:t>
      </w:r>
      <w:r w:rsidR="008457EE">
        <w:t>.sql</w:t>
      </w:r>
      <w:proofErr w:type="spellEnd"/>
      <w:r w:rsidR="008457EE">
        <w:t xml:space="preserve">” script on the GRIN-Global database server </w:t>
      </w:r>
      <w:r>
        <w:t>to add resource text for alternative languages.</w:t>
      </w:r>
    </w:p>
    <w:p w14:paraId="59E57100" w14:textId="4CE727DF" w:rsidR="00266DB9" w:rsidRDefault="00266DB9" w:rsidP="00266DB9">
      <w:r>
        <w:t>When installed correctly, the user will be able to launch the Curator Tool and see a</w:t>
      </w:r>
      <w:r w:rsidR="00B56E7C">
        <w:t>n Easy SMTA Wizard icon on the toolbar:</w:t>
      </w:r>
    </w:p>
    <w:p w14:paraId="5AF180EF" w14:textId="4A90C9FB" w:rsidR="00B56E7C" w:rsidRDefault="00B56E7C" w:rsidP="00266DB9">
      <w:r>
        <w:rPr>
          <w:noProof/>
        </w:rPr>
        <w:drawing>
          <wp:inline distT="0" distB="0" distL="0" distR="0" wp14:anchorId="2FA190C7" wp14:editId="643C0007">
            <wp:extent cx="117157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71575" cy="266700"/>
                    </a:xfrm>
                    <a:prstGeom prst="rect">
                      <a:avLst/>
                    </a:prstGeom>
                  </pic:spPr>
                </pic:pic>
              </a:graphicData>
            </a:graphic>
          </wp:inline>
        </w:drawing>
      </w:r>
    </w:p>
    <w:p w14:paraId="496B2BCB" w14:textId="7CAD0618" w:rsidR="00B56E7C" w:rsidRDefault="00B56E7C" w:rsidP="00266DB9">
      <w:r>
        <w:t xml:space="preserve">During launch, the wizard will verify the existence of the </w:t>
      </w:r>
      <w:proofErr w:type="spellStart"/>
      <w:r>
        <w:t>dataviews</w:t>
      </w:r>
      <w:proofErr w:type="spellEnd"/>
      <w:r>
        <w:t xml:space="preserve"> and the provider PID.  If one or more of these items do not exist, the following error dialog </w:t>
      </w:r>
      <w:proofErr w:type="gramStart"/>
      <w:r>
        <w:t>will be displayed</w:t>
      </w:r>
      <w:proofErr w:type="gramEnd"/>
      <w:r>
        <w:t>:</w:t>
      </w:r>
    </w:p>
    <w:p w14:paraId="14CFD130" w14:textId="713EA71E" w:rsidR="00B56E7C" w:rsidRPr="008457EE" w:rsidRDefault="00B56E7C" w:rsidP="00266DB9">
      <w:r>
        <w:rPr>
          <w:noProof/>
        </w:rPr>
        <w:drawing>
          <wp:inline distT="0" distB="0" distL="0" distR="0" wp14:anchorId="0B9E1C05" wp14:editId="4BA59181">
            <wp:extent cx="3819525" cy="1638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9525" cy="1638300"/>
                    </a:xfrm>
                    <a:prstGeom prst="rect">
                      <a:avLst/>
                    </a:prstGeom>
                  </pic:spPr>
                </pic:pic>
              </a:graphicData>
            </a:graphic>
          </wp:inline>
        </w:drawing>
      </w:r>
    </w:p>
    <w:p w14:paraId="36C09C66" w14:textId="7EDBF3E0" w:rsidR="00B56E7C" w:rsidRDefault="00B56E7C" w:rsidP="00B042A7">
      <w:pPr>
        <w:pStyle w:val="Heading1"/>
      </w:pPr>
      <w:bookmarkStart w:id="3" w:name="_Toc520214976"/>
      <w:r>
        <w:t>Configuring the SMTA Connection</w:t>
      </w:r>
      <w:bookmarkEnd w:id="3"/>
    </w:p>
    <w:p w14:paraId="5727CE03" w14:textId="7EC37454" w:rsidR="00B56E7C" w:rsidRDefault="00B56E7C" w:rsidP="00B56E7C">
      <w:r>
        <w:t xml:space="preserve">The Easy SMTA Wizard </w:t>
      </w:r>
      <w:proofErr w:type="gramStart"/>
      <w:r>
        <w:t>must be configured</w:t>
      </w:r>
      <w:proofErr w:type="gramEnd"/>
      <w:r>
        <w:t xml:space="preserve"> with the SMTA server address, username and password before any data can be transmitted.  The username and password </w:t>
      </w:r>
      <w:proofErr w:type="gramStart"/>
      <w:r>
        <w:t>can be requested</w:t>
      </w:r>
      <w:proofErr w:type="gramEnd"/>
      <w:r>
        <w:t xml:space="preserve"> through the web by visiting </w:t>
      </w:r>
      <w:hyperlink r:id="rId12" w:history="1">
        <w:r w:rsidRPr="005A1724">
          <w:rPr>
            <w:rStyle w:val="Hyperlink"/>
          </w:rPr>
          <w:t>https://mls.planttreaty.org</w:t>
        </w:r>
      </w:hyperlink>
      <w:r w:rsidR="00685CAF">
        <w:t>.</w:t>
      </w:r>
    </w:p>
    <w:p w14:paraId="03522BAC" w14:textId="77777777" w:rsidR="00685CAF" w:rsidRDefault="00685CAF" w:rsidP="00B56E7C">
      <w:r>
        <w:t xml:space="preserve">Once credentials </w:t>
      </w:r>
      <w:proofErr w:type="gramStart"/>
      <w:r>
        <w:t>have been obtained</w:t>
      </w:r>
      <w:proofErr w:type="gramEnd"/>
      <w:r>
        <w:t>, open the Easy SMTA Wizard and select the “Configure…” button in the lower left corner of the wizard form.  Clicking the button will display the Configuration dialog.</w:t>
      </w:r>
    </w:p>
    <w:p w14:paraId="2B52B3FA" w14:textId="5BA9A6EF" w:rsidR="00685CAF" w:rsidRDefault="00685CAF" w:rsidP="00B56E7C">
      <w:pPr>
        <w:rPr>
          <w:noProof/>
        </w:rPr>
      </w:pPr>
      <w:r>
        <w:rPr>
          <w:noProof/>
        </w:rPr>
        <w:lastRenderedPageBreak/>
        <w:drawing>
          <wp:inline distT="0" distB="0" distL="0" distR="0" wp14:anchorId="79530DBF" wp14:editId="024358E5">
            <wp:extent cx="3848100" cy="2686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48100" cy="2686050"/>
                    </a:xfrm>
                    <a:prstGeom prst="rect">
                      <a:avLst/>
                    </a:prstGeom>
                  </pic:spPr>
                </pic:pic>
              </a:graphicData>
            </a:graphic>
          </wp:inline>
        </w:drawing>
      </w:r>
    </w:p>
    <w:p w14:paraId="49188FD7" w14:textId="1D0BEA45" w:rsidR="00685CAF" w:rsidRDefault="00685CAF" w:rsidP="00B56E7C">
      <w:r>
        <w:rPr>
          <w:noProof/>
        </w:rPr>
        <w:t xml:space="preserve">The server address will default to the production Easy-SMTA server at </w:t>
      </w:r>
      <w:hyperlink r:id="rId14" w:history="1">
        <w:r w:rsidRPr="005A1724">
          <w:rPr>
            <w:rStyle w:val="Hyperlink"/>
            <w:noProof/>
          </w:rPr>
          <w:t>https://mls.planttreaty.org/itt</w:t>
        </w:r>
      </w:hyperlink>
      <w:r>
        <w:rPr>
          <w:noProof/>
        </w:rPr>
        <w:t xml:space="preserve">.  There is also a testing server located at </w:t>
      </w:r>
      <w:hyperlink r:id="rId15" w:history="1">
        <w:r w:rsidRPr="005A1724">
          <w:rPr>
            <w:rStyle w:val="Hyperlink"/>
          </w:rPr>
          <w:t>https://easy-smta-test.planttreaty.org/itt</w:t>
        </w:r>
      </w:hyperlink>
      <w:r>
        <w:t xml:space="preserve">.  Credentials for the two systems </w:t>
      </w:r>
      <w:proofErr w:type="gramStart"/>
      <w:r>
        <w:t>must be requested</w:t>
      </w:r>
      <w:proofErr w:type="gramEnd"/>
      <w:r>
        <w:t xml:space="preserve"> separately.</w:t>
      </w:r>
    </w:p>
    <w:p w14:paraId="6D270EF0" w14:textId="747E2A83" w:rsidR="00685CAF" w:rsidRPr="00B56E7C" w:rsidRDefault="00685CAF" w:rsidP="00B56E7C">
      <w:r>
        <w:t xml:space="preserve">The configuration settings </w:t>
      </w:r>
      <w:proofErr w:type="gramStart"/>
      <w:r>
        <w:t>are encrypted and stored locally on the client machine per user</w:t>
      </w:r>
      <w:proofErr w:type="gramEnd"/>
      <w:r>
        <w:t xml:space="preserve">. </w:t>
      </w:r>
    </w:p>
    <w:p w14:paraId="70900D63" w14:textId="49860D7F" w:rsidR="00B042A7" w:rsidRDefault="00B042A7" w:rsidP="00B042A7">
      <w:pPr>
        <w:pStyle w:val="Heading1"/>
      </w:pPr>
      <w:bookmarkStart w:id="4" w:name="_Toc520214977"/>
      <w:r>
        <w:t xml:space="preserve">How to </w:t>
      </w:r>
      <w:r w:rsidR="00B56E7C">
        <w:t>Transmit</w:t>
      </w:r>
      <w:r>
        <w:t xml:space="preserve"> Data</w:t>
      </w:r>
      <w:bookmarkEnd w:id="4"/>
    </w:p>
    <w:p w14:paraId="5C36EF26" w14:textId="6B90E8C6" w:rsidR="00B56E7C" w:rsidRDefault="00D84951" w:rsidP="00B042A7">
      <w:r>
        <w:t xml:space="preserve">The </w:t>
      </w:r>
      <w:r w:rsidR="00B56E7C">
        <w:t xml:space="preserve">Easy SMTA Wizard functions by pulling Order Requests and Order Request Items from GRIN-Global, formatting them as SMTA documents, and transmitting those documents to the Easy SMTA server.  Per the SMTA protocol, each Order Request </w:t>
      </w:r>
      <w:proofErr w:type="gramStart"/>
      <w:r w:rsidR="00B56E7C">
        <w:t>is sent</w:t>
      </w:r>
      <w:proofErr w:type="gramEnd"/>
      <w:r w:rsidR="00B56E7C">
        <w:t xml:space="preserve"> as a separate document.</w:t>
      </w:r>
    </w:p>
    <w:p w14:paraId="313EE42C" w14:textId="6A87ADAC" w:rsidR="00685CAF" w:rsidRDefault="00685CAF" w:rsidP="00B042A7">
      <w:r>
        <w:t xml:space="preserve">Start by selecting one or more Orders in the Curator Tool and launching the wizard. </w:t>
      </w:r>
    </w:p>
    <w:p w14:paraId="721E8E86" w14:textId="63628704" w:rsidR="00685CAF" w:rsidRDefault="00685CAF" w:rsidP="00B042A7">
      <w:r>
        <w:rPr>
          <w:noProof/>
        </w:rPr>
        <w:lastRenderedPageBreak/>
        <w:drawing>
          <wp:inline distT="0" distB="0" distL="0" distR="0" wp14:anchorId="7F0CF75B" wp14:editId="76E758DE">
            <wp:extent cx="5943600" cy="4323701"/>
            <wp:effectExtent l="0" t="0" r="0" b="1270"/>
            <wp:docPr id="14" name="Picture 14" descr="C:\Users\E.Robert\AppData\Local\Microsoft\Windows\INetCache\Content.Word\MainCT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obert\AppData\Local\Microsoft\Windows\INetCache\Content.Word\MainCTScree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323701"/>
                    </a:xfrm>
                    <a:prstGeom prst="rect">
                      <a:avLst/>
                    </a:prstGeom>
                    <a:noFill/>
                    <a:ln>
                      <a:noFill/>
                    </a:ln>
                  </pic:spPr>
                </pic:pic>
              </a:graphicData>
            </a:graphic>
          </wp:inline>
        </w:drawing>
      </w:r>
    </w:p>
    <w:p w14:paraId="6A488811" w14:textId="77777777" w:rsidR="001B7A25" w:rsidRDefault="001B7A25" w:rsidP="00B042A7"/>
    <w:p w14:paraId="79EA3658" w14:textId="1DBCAD14" w:rsidR="00B56E7C" w:rsidRDefault="00B56E7C" w:rsidP="00B042A7">
      <w:r>
        <w:t xml:space="preserve">When the Easy SMTA Wizard </w:t>
      </w:r>
      <w:proofErr w:type="gramStart"/>
      <w:r>
        <w:t>is launched</w:t>
      </w:r>
      <w:proofErr w:type="gramEnd"/>
      <w:r>
        <w:t xml:space="preserve">, the </w:t>
      </w:r>
      <w:r w:rsidR="00685CAF">
        <w:t>selected orders will be displayed in the pending transfer table:</w:t>
      </w:r>
    </w:p>
    <w:p w14:paraId="64E9F4BF" w14:textId="7D720A56" w:rsidR="00685CAF" w:rsidRDefault="00685CAF" w:rsidP="00B042A7">
      <w:r>
        <w:rPr>
          <w:noProof/>
        </w:rPr>
        <w:drawing>
          <wp:inline distT="0" distB="0" distL="0" distR="0" wp14:anchorId="7F0E4E81" wp14:editId="6C0FCA5D">
            <wp:extent cx="5943600" cy="2775137"/>
            <wp:effectExtent l="0" t="0" r="0" b="6350"/>
            <wp:docPr id="15" name="Picture 15" descr="C:\Users\E.Robert\AppData\Local\Microsoft\Windows\INetCache\Content.Word\Wi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obert\AppData\Local\Microsoft\Windows\INetCache\Content.Word\Wizar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775137"/>
                    </a:xfrm>
                    <a:prstGeom prst="rect">
                      <a:avLst/>
                    </a:prstGeom>
                    <a:noFill/>
                    <a:ln>
                      <a:noFill/>
                    </a:ln>
                  </pic:spPr>
                </pic:pic>
              </a:graphicData>
            </a:graphic>
          </wp:inline>
        </w:drawing>
      </w:r>
    </w:p>
    <w:p w14:paraId="44C47534" w14:textId="77777777" w:rsidR="001B7A25" w:rsidRDefault="001B7A25" w:rsidP="00B042A7"/>
    <w:p w14:paraId="19C5B420" w14:textId="1FDB8D32" w:rsidR="00685CAF" w:rsidRDefault="00685CAF" w:rsidP="00B042A7">
      <w:r>
        <w:t xml:space="preserve">Simply select the “Upload” button to start transmitting SMTA records.  </w:t>
      </w:r>
    </w:p>
    <w:p w14:paraId="6D8875D9" w14:textId="512371F2" w:rsidR="001B7A25" w:rsidRDefault="001B7A25" w:rsidP="00B042A7">
      <w:r w:rsidRPr="001B7A25">
        <w:rPr>
          <w:b/>
        </w:rPr>
        <w:t>Note:</w:t>
      </w:r>
      <w:r>
        <w:t xml:space="preserve"> </w:t>
      </w:r>
      <w:r w:rsidR="00685CAF">
        <w:t xml:space="preserve">If the “Upload” button is disabled, the </w:t>
      </w:r>
      <w:r>
        <w:t xml:space="preserve">Easy SMTA Wizard </w:t>
      </w:r>
      <w:proofErr w:type="gramStart"/>
      <w:r>
        <w:t>has not been configured</w:t>
      </w:r>
      <w:proofErr w:type="gramEnd"/>
      <w:r>
        <w:t xml:space="preserve"> with a server, username and password.  Click the “Configure…” button to resolve.</w:t>
      </w:r>
    </w:p>
    <w:p w14:paraId="1B037EB4" w14:textId="608D06DE" w:rsidR="00685CAF" w:rsidRDefault="001B7A25" w:rsidP="00B042A7">
      <w:r>
        <w:t>During the transfer, the wizard dialog updates with the status of the operation.  The status column within the table indicates whether each order request is successful, and the footer displays the progress and number of errors.</w:t>
      </w:r>
      <w:r w:rsidR="00685CAF">
        <w:t xml:space="preserve"> </w:t>
      </w:r>
    </w:p>
    <w:p w14:paraId="6E78D13C" w14:textId="62C4F9C8" w:rsidR="00685CAF" w:rsidRDefault="001B7A25" w:rsidP="00B042A7">
      <w:r>
        <w:rPr>
          <w:noProof/>
        </w:rPr>
        <w:drawing>
          <wp:inline distT="0" distB="0" distL="0" distR="0" wp14:anchorId="6461466F" wp14:editId="00605C26">
            <wp:extent cx="5943600" cy="2775137"/>
            <wp:effectExtent l="0" t="0" r="0" b="6350"/>
            <wp:docPr id="16" name="Picture 16" descr="C:\Users\E.Robert\AppData\Local\Microsoft\Windows\INetCache\Content.Word\Wiza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obert\AppData\Local\Microsoft\Windows\INetCache\Content.Word\Wizard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775137"/>
                    </a:xfrm>
                    <a:prstGeom prst="rect">
                      <a:avLst/>
                    </a:prstGeom>
                    <a:noFill/>
                    <a:ln>
                      <a:noFill/>
                    </a:ln>
                  </pic:spPr>
                </pic:pic>
              </a:graphicData>
            </a:graphic>
          </wp:inline>
        </w:drawing>
      </w:r>
    </w:p>
    <w:p w14:paraId="39AF507D" w14:textId="77777777" w:rsidR="001B7A25" w:rsidRDefault="001B7A25" w:rsidP="00B042A7"/>
    <w:p w14:paraId="374D75CF" w14:textId="4399EDBE" w:rsidR="001B7A25" w:rsidRDefault="001B7A25" w:rsidP="00B042A7">
      <w:r>
        <w:t>Once the transfer is complete, a message box will appear to display the results.</w:t>
      </w:r>
    </w:p>
    <w:p w14:paraId="03425BE8" w14:textId="4B3EB0F3" w:rsidR="001B7A25" w:rsidRDefault="001B7A25" w:rsidP="00B042A7">
      <w:r>
        <w:rPr>
          <w:noProof/>
        </w:rPr>
        <w:drawing>
          <wp:inline distT="0" distB="0" distL="0" distR="0" wp14:anchorId="06121F9D" wp14:editId="3D070199">
            <wp:extent cx="2552700" cy="1447800"/>
            <wp:effectExtent l="0" t="0" r="0" b="0"/>
            <wp:docPr id="17" name="Picture 17" descr="C:\Users\E.Robert\AppData\Local\Microsoft\Windows\INetCache\Content.Word\NoErr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obert\AppData\Local\Microsoft\Windows\INetCache\Content.Word\NoError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2700" cy="1447800"/>
                    </a:xfrm>
                    <a:prstGeom prst="rect">
                      <a:avLst/>
                    </a:prstGeom>
                    <a:noFill/>
                    <a:ln>
                      <a:noFill/>
                    </a:ln>
                  </pic:spPr>
                </pic:pic>
              </a:graphicData>
            </a:graphic>
          </wp:inline>
        </w:drawing>
      </w:r>
      <w:r>
        <w:t xml:space="preserve"> </w:t>
      </w:r>
      <w:r w:rsidR="00FE74AD">
        <w:t xml:space="preserve"> </w:t>
      </w:r>
      <w:r>
        <w:t xml:space="preserve">   </w:t>
      </w:r>
      <w:r>
        <w:rPr>
          <w:noProof/>
        </w:rPr>
        <w:drawing>
          <wp:inline distT="0" distB="0" distL="0" distR="0" wp14:anchorId="39132762" wp14:editId="76604213">
            <wp:extent cx="2905125" cy="1447800"/>
            <wp:effectExtent l="0" t="0" r="9525" b="0"/>
            <wp:docPr id="18" name="Picture 18" descr="C:\Users\E.Robert\AppData\Local\Microsoft\Windows\INetCache\Content.Word\Err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obert\AppData\Local\Microsoft\Windows\INetCache\Content.Word\Error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5125" cy="1447800"/>
                    </a:xfrm>
                    <a:prstGeom prst="rect">
                      <a:avLst/>
                    </a:prstGeom>
                    <a:noFill/>
                    <a:ln>
                      <a:noFill/>
                    </a:ln>
                  </pic:spPr>
                </pic:pic>
              </a:graphicData>
            </a:graphic>
          </wp:inline>
        </w:drawing>
      </w:r>
    </w:p>
    <w:p w14:paraId="3DEF6050" w14:textId="77777777" w:rsidR="001B7A25" w:rsidRDefault="001B7A25" w:rsidP="00B042A7"/>
    <w:p w14:paraId="09534FFA" w14:textId="658C57FF" w:rsidR="001B7A25" w:rsidRDefault="001B7A25" w:rsidP="00B042A7">
      <w:r>
        <w:t xml:space="preserve">Selecting a row within the table will display any errors </w:t>
      </w:r>
      <w:r w:rsidR="00FA58F5">
        <w:t xml:space="preserve">returned by the Easy-SMTA server </w:t>
      </w:r>
      <w:r>
        <w:t>in the “Status Details” portion of the dialog.</w:t>
      </w:r>
    </w:p>
    <w:p w14:paraId="753D1245" w14:textId="52A67A10" w:rsidR="001B7A25" w:rsidRDefault="001B7A25" w:rsidP="00B042A7">
      <w:r>
        <w:rPr>
          <w:noProof/>
        </w:rPr>
        <w:lastRenderedPageBreak/>
        <mc:AlternateContent>
          <mc:Choice Requires="wps">
            <w:drawing>
              <wp:anchor distT="0" distB="0" distL="114300" distR="114300" simplePos="0" relativeHeight="251659264" behindDoc="0" locked="0" layoutInCell="1" allowOverlap="1" wp14:anchorId="57A5AC53" wp14:editId="4DE7FFAA">
                <wp:simplePos x="0" y="0"/>
                <wp:positionH relativeFrom="column">
                  <wp:posOffset>4305300</wp:posOffset>
                </wp:positionH>
                <wp:positionV relativeFrom="paragraph">
                  <wp:posOffset>476250</wp:posOffset>
                </wp:positionV>
                <wp:extent cx="1562100" cy="1238250"/>
                <wp:effectExtent l="0" t="0" r="19050" b="19050"/>
                <wp:wrapNone/>
                <wp:docPr id="20" name="Oval 20"/>
                <wp:cNvGraphicFramePr/>
                <a:graphic xmlns:a="http://schemas.openxmlformats.org/drawingml/2006/main">
                  <a:graphicData uri="http://schemas.microsoft.com/office/word/2010/wordprocessingShape">
                    <wps:wsp>
                      <wps:cNvSpPr/>
                      <wps:spPr>
                        <a:xfrm>
                          <a:off x="0" y="0"/>
                          <a:ext cx="1562100" cy="1238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oval w14:anchorId="137DD71D" id="Oval 20" o:spid="_x0000_s1026" style="position:absolute;margin-left:339pt;margin-top:37.5pt;width:123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4AlQIAAIYFAAAOAAAAZHJzL2Uyb0RvYy54bWysVEtv2zAMvg/YfxB0X/1Y03VBnSJokWFA&#10;0QZth54VWYoFyKImKXGyXz9KfjRYix2G5eCIIvmR/ETy6vrQarIXziswFS3OckqE4VArs63oj+fV&#10;p0tKfGCmZhqMqOhReHq9+PjhqrNzUUIDuhaOIIjx885WtAnBzrPM80a0zJ+BFQaVElzLAopum9WO&#10;dYje6qzM84usA1dbB1x4j7e3vZIuEr6UgocHKb0IRFcUcwvp69J3E7/Z4orNt47ZRvEhDfYPWbRM&#10;GQw6Qd2ywMjOqTdQreIOPMhwxqHNQErFRaoBqynyP6p5apgVqRYkx9uJJv//YPn9fu2IqitaIj2G&#10;tfhGD3umCYrITWf9HE2e7NoNksdjLPQgXRv/sQRySHweJz7FIRCOl8XsoixyxOWoK8rPl+UsoWav&#10;7tb58E1AS+KhokJrZX2smc3Z/s4HjIrWo1W8NrBSWqd30yZeeNCqjndJcNvNjXYES6joapXjL9aB&#10;GCdmKEXXLFbX15NO4ahFxNDmUUjkBCsoUyapG8UEyzgXJhS9qmG16KPNToPF/o0eKXQCjMgSs5yw&#10;B4DRsgcZsfucB/voKlIzT8753xLrnSePFBlMmJxbZcC9B6CxqiFybz+S1FMTWdpAfcSOcdCPkrd8&#10;pfDp7pgPa+ZwdvC5cR+EB/xIDV1FYThR0oD79d59tMeWRi0lHc5iRf3PHXOCEv3dYLN/Lc7P4/Am&#10;4Xz2JbaqO9VsTjVm194Avn6Bm8fydIz2QY9H6aB9wbWxjFFRxQzH2BXlwY3CTeh3BC4eLpbLZIYD&#10;a1m4M0+WR/DIauzL58MLc3bo34Ctfw/j3L7p4d42ehpY7gJIlRr8ldeBbxz21DjDYorb5FROVq/r&#10;c/EbAAD//wMAUEsDBBQABgAIAAAAIQBUho3/3gAAAAoBAAAPAAAAZHJzL2Rvd25yZXYueG1sTI9B&#10;T8MwDIXvSPyHyEhcEEuooO26ptOEtAPHbUhcs8a01RKnarKt+/eYE5xs6z09f69ez96JC05xCKTh&#10;ZaFAILXBDtRp+Dxsn0sQMRmyxgVCDTeMsG7u72pT2XClHV72qRMcQrEyGvqUxkrK2PboTVyEEYm1&#10;7zB5k/icOmknc+Vw72SmVC69GYg/9GbE9x7b0/7sNWxuMrldXG6fbE55nr7ih3Gl1o8P82YFIuGc&#10;/szwi8/o0DDTMZzJRuE05EXJXZKG4o0nG5bZKy9HDVmhFMimlv8rND8AAAD//wMAUEsBAi0AFAAG&#10;AAgAAAAhALaDOJL+AAAA4QEAABMAAAAAAAAAAAAAAAAAAAAAAFtDb250ZW50X1R5cGVzXS54bWxQ&#10;SwECLQAUAAYACAAAACEAOP0h/9YAAACUAQAACwAAAAAAAAAAAAAAAAAvAQAAX3JlbHMvLnJlbHNQ&#10;SwECLQAUAAYACAAAACEAdOLOAJUCAACGBQAADgAAAAAAAAAAAAAAAAAuAgAAZHJzL2Uyb0RvYy54&#10;bWxQSwECLQAUAAYACAAAACEAVIaN/94AAAAKAQAADwAAAAAAAAAAAAAAAADvBAAAZHJzL2Rvd25y&#10;ZXYueG1sUEsFBgAAAAAEAAQA8wAAAPoFAAAAAA==&#10;" filled="f" strokecolor="red" strokeweight="1pt">
                <v:stroke joinstyle="miter"/>
              </v:oval>
            </w:pict>
          </mc:Fallback>
        </mc:AlternateContent>
      </w:r>
      <w:r>
        <w:rPr>
          <w:noProof/>
        </w:rPr>
        <w:drawing>
          <wp:inline distT="0" distB="0" distL="0" distR="0" wp14:anchorId="356C79E9" wp14:editId="5FEA578A">
            <wp:extent cx="5943600" cy="2775137"/>
            <wp:effectExtent l="0" t="0" r="0" b="6350"/>
            <wp:docPr id="19" name="Picture 19" descr="C:\Users\E.Robert\AppData\Local\Microsoft\Windows\INetCache\Content.Word\Wiza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obert\AppData\Local\Microsoft\Windows\INetCache\Content.Word\Wizard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775137"/>
                    </a:xfrm>
                    <a:prstGeom prst="rect">
                      <a:avLst/>
                    </a:prstGeom>
                    <a:noFill/>
                    <a:ln>
                      <a:noFill/>
                    </a:ln>
                  </pic:spPr>
                </pic:pic>
              </a:graphicData>
            </a:graphic>
          </wp:inline>
        </w:drawing>
      </w:r>
    </w:p>
    <w:p w14:paraId="559B4195" w14:textId="7EF7C5EE" w:rsidR="001B7A25" w:rsidRDefault="001B7A25" w:rsidP="00B042A7"/>
    <w:p w14:paraId="02713F6A" w14:textId="318D8433" w:rsidR="00FA58F5" w:rsidRDefault="00FA58F5" w:rsidP="00FA58F5">
      <w:pPr>
        <w:pStyle w:val="Heading2"/>
      </w:pPr>
      <w:bookmarkStart w:id="5" w:name="_Toc520214978"/>
      <w:r>
        <w:t>Document Attachments</w:t>
      </w:r>
      <w:bookmarkEnd w:id="5"/>
    </w:p>
    <w:p w14:paraId="2304AC45" w14:textId="61A57742" w:rsidR="00B042A7" w:rsidRDefault="00FA58F5" w:rsidP="00FA58F5">
      <w:r>
        <w:t xml:space="preserve">The SMTA protocol supports attaching a PDF to the SMTA request.  If an attachment exists on the order request of the category “SMTA” and the attachment is a PDF, the document </w:t>
      </w:r>
      <w:proofErr w:type="gramStart"/>
      <w:r>
        <w:t>will be sent</w:t>
      </w:r>
      <w:proofErr w:type="gramEnd"/>
      <w:r>
        <w:t xml:space="preserve"> to the Easy-SMTA server.</w:t>
      </w:r>
    </w:p>
    <w:p w14:paraId="0551AB43" w14:textId="077E4C23" w:rsidR="00B042A7" w:rsidRDefault="00B042A7" w:rsidP="00B042A7">
      <w:pPr>
        <w:pStyle w:val="Heading1"/>
      </w:pPr>
      <w:bookmarkStart w:id="6" w:name="_Toc520214979"/>
      <w:r>
        <w:t>Implementation Approach</w:t>
      </w:r>
      <w:bookmarkEnd w:id="6"/>
    </w:p>
    <w:p w14:paraId="3F89B080" w14:textId="2D130046" w:rsidR="000266B6" w:rsidRDefault="00EB6ED8" w:rsidP="000266B6">
      <w:r>
        <w:t>As noted above, the implementation follows the standard Curator Tool wizard framework.</w:t>
      </w:r>
    </w:p>
    <w:p w14:paraId="285ED4AA" w14:textId="55726B34" w:rsidR="000266B6" w:rsidRDefault="000266B6" w:rsidP="00B042A7">
      <w:r>
        <w:t xml:space="preserve">The core classes </w:t>
      </w:r>
      <w:r w:rsidR="00EB6ED8">
        <w:t xml:space="preserve">in the implementation </w:t>
      </w:r>
      <w:r>
        <w:t>are as follows:</w:t>
      </w:r>
    </w:p>
    <w:tbl>
      <w:tblPr>
        <w:tblStyle w:val="GridTable4-Accent5"/>
        <w:tblW w:w="0" w:type="auto"/>
        <w:tblLook w:val="04A0" w:firstRow="1" w:lastRow="0" w:firstColumn="1" w:lastColumn="0" w:noHBand="0" w:noVBand="1"/>
      </w:tblPr>
      <w:tblGrid>
        <w:gridCol w:w="4045"/>
        <w:gridCol w:w="5305"/>
      </w:tblGrid>
      <w:tr w:rsidR="000266B6" w14:paraId="6D80DA7E" w14:textId="77777777" w:rsidTr="009B6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1F6D3338" w14:textId="68C52009" w:rsidR="000266B6" w:rsidRDefault="000266B6" w:rsidP="00B042A7">
            <w:r>
              <w:t>Class</w:t>
            </w:r>
          </w:p>
        </w:tc>
        <w:tc>
          <w:tcPr>
            <w:tcW w:w="5305" w:type="dxa"/>
          </w:tcPr>
          <w:p w14:paraId="3B52AB42" w14:textId="6DF979DF" w:rsidR="000266B6" w:rsidRDefault="000266B6" w:rsidP="00B042A7">
            <w:pPr>
              <w:cnfStyle w:val="100000000000" w:firstRow="1" w:lastRow="0" w:firstColumn="0" w:lastColumn="0" w:oddVBand="0" w:evenVBand="0" w:oddHBand="0" w:evenHBand="0" w:firstRowFirstColumn="0" w:firstRowLastColumn="0" w:lastRowFirstColumn="0" w:lastRowLastColumn="0"/>
            </w:pPr>
            <w:r>
              <w:t>Purpose</w:t>
            </w:r>
          </w:p>
        </w:tc>
      </w:tr>
      <w:tr w:rsidR="000266B6" w14:paraId="0C3CFD46" w14:textId="77777777" w:rsidTr="009B6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034AF39C" w14:textId="33C348B9" w:rsidR="000266B6" w:rsidRDefault="00EF31A5" w:rsidP="00B042A7">
            <w:proofErr w:type="spellStart"/>
            <w:r>
              <w:t>EasySMTAWizard.cs</w:t>
            </w:r>
            <w:proofErr w:type="spellEnd"/>
          </w:p>
        </w:tc>
        <w:tc>
          <w:tcPr>
            <w:tcW w:w="5305" w:type="dxa"/>
          </w:tcPr>
          <w:p w14:paraId="6DAE6CA1" w14:textId="77777777" w:rsidR="002A19E8" w:rsidRDefault="002A19E8" w:rsidP="00B042A7">
            <w:pPr>
              <w:cnfStyle w:val="000000100000" w:firstRow="0" w:lastRow="0" w:firstColumn="0" w:lastColumn="0" w:oddVBand="0" w:evenVBand="0" w:oddHBand="1" w:evenHBand="0" w:firstRowFirstColumn="0" w:firstRowLastColumn="0" w:lastRowFirstColumn="0" w:lastRowLastColumn="0"/>
            </w:pPr>
            <w:r>
              <w:t xml:space="preserve">Main dialog of the Easy-SMTA Wizard, which is responsible for orchestrating the transfer. The class populates </w:t>
            </w:r>
            <w:proofErr w:type="gramStart"/>
            <w:r>
              <w:t>an</w:t>
            </w:r>
            <w:proofErr w:type="gramEnd"/>
            <w:r>
              <w:t xml:space="preserve"> </w:t>
            </w:r>
            <w:proofErr w:type="spellStart"/>
            <w:r>
              <w:t>SMTARequest</w:t>
            </w:r>
            <w:proofErr w:type="spellEnd"/>
            <w:r>
              <w:t xml:space="preserve"> object from the order request data from the </w:t>
            </w:r>
            <w:proofErr w:type="spellStart"/>
            <w:r>
              <w:t>dataview</w:t>
            </w:r>
            <w:proofErr w:type="spellEnd"/>
            <w:r>
              <w:t xml:space="preserve">. </w:t>
            </w:r>
          </w:p>
          <w:p w14:paraId="3BCDF6EE" w14:textId="77777777" w:rsidR="002A19E8" w:rsidRDefault="002A19E8" w:rsidP="00B042A7">
            <w:pPr>
              <w:cnfStyle w:val="000000100000" w:firstRow="0" w:lastRow="0" w:firstColumn="0" w:lastColumn="0" w:oddVBand="0" w:evenVBand="0" w:oddHBand="1" w:evenHBand="0" w:firstRowFirstColumn="0" w:firstRowLastColumn="0" w:lastRowFirstColumn="0" w:lastRowLastColumn="0"/>
            </w:pPr>
          </w:p>
          <w:p w14:paraId="0E4DEA73" w14:textId="77777777" w:rsidR="009B6B17" w:rsidRDefault="002A19E8" w:rsidP="00B042A7">
            <w:pPr>
              <w:cnfStyle w:val="000000100000" w:firstRow="0" w:lastRow="0" w:firstColumn="0" w:lastColumn="0" w:oddVBand="0" w:evenVBand="0" w:oddHBand="1" w:evenHBand="0" w:firstRowFirstColumn="0" w:firstRowLastColumn="0" w:lastRowFirstColumn="0" w:lastRowLastColumn="0"/>
            </w:pPr>
            <w:r>
              <w:t xml:space="preserve">The </w:t>
            </w:r>
            <w:proofErr w:type="spellStart"/>
            <w:r>
              <w:t>SMTARequest</w:t>
            </w:r>
            <w:proofErr w:type="spellEnd"/>
            <w:r>
              <w:t xml:space="preserve"> object </w:t>
            </w:r>
            <w:proofErr w:type="gramStart"/>
            <w:r>
              <w:t>is transferred</w:t>
            </w:r>
            <w:proofErr w:type="gramEnd"/>
            <w:r>
              <w:t xml:space="preserve"> to the server through the </w:t>
            </w:r>
            <w:proofErr w:type="spellStart"/>
            <w:r>
              <w:t>SMTAController</w:t>
            </w:r>
            <w:proofErr w:type="spellEnd"/>
            <w:r>
              <w:t xml:space="preserve"> class.  </w:t>
            </w:r>
          </w:p>
          <w:p w14:paraId="6D70676F" w14:textId="66CE2AD4" w:rsidR="00F5282C" w:rsidRDefault="00F5282C" w:rsidP="00B042A7">
            <w:pPr>
              <w:cnfStyle w:val="000000100000" w:firstRow="0" w:lastRow="0" w:firstColumn="0" w:lastColumn="0" w:oddVBand="0" w:evenVBand="0" w:oddHBand="1" w:evenHBand="0" w:firstRowFirstColumn="0" w:firstRowLastColumn="0" w:lastRowFirstColumn="0" w:lastRowLastColumn="0"/>
            </w:pPr>
          </w:p>
        </w:tc>
      </w:tr>
      <w:tr w:rsidR="002A19E8" w14:paraId="2A13CA52" w14:textId="77777777" w:rsidTr="009B6B17">
        <w:tc>
          <w:tcPr>
            <w:cnfStyle w:val="001000000000" w:firstRow="0" w:lastRow="0" w:firstColumn="1" w:lastColumn="0" w:oddVBand="0" w:evenVBand="0" w:oddHBand="0" w:evenHBand="0" w:firstRowFirstColumn="0" w:firstRowLastColumn="0" w:lastRowFirstColumn="0" w:lastRowLastColumn="0"/>
            <w:tcW w:w="4045" w:type="dxa"/>
          </w:tcPr>
          <w:p w14:paraId="4EB9D9DA" w14:textId="1A99FBD1" w:rsidR="002A19E8" w:rsidRDefault="002A19E8" w:rsidP="00B042A7">
            <w:proofErr w:type="spellStart"/>
            <w:r>
              <w:t>SMTAController.cs</w:t>
            </w:r>
            <w:proofErr w:type="spellEnd"/>
          </w:p>
        </w:tc>
        <w:tc>
          <w:tcPr>
            <w:tcW w:w="5305" w:type="dxa"/>
          </w:tcPr>
          <w:p w14:paraId="05C68638" w14:textId="09B1A782" w:rsidR="009227BF" w:rsidRDefault="002A19E8" w:rsidP="00B042A7">
            <w:pPr>
              <w:cnfStyle w:val="000000000000" w:firstRow="0" w:lastRow="0" w:firstColumn="0" w:lastColumn="0" w:oddVBand="0" w:evenVBand="0" w:oddHBand="0" w:evenHBand="0" w:firstRowFirstColumn="0" w:firstRowLastColumn="0" w:lastRowFirstColumn="0" w:lastRowLastColumn="0"/>
            </w:pPr>
            <w:r>
              <w:t xml:space="preserve">The </w:t>
            </w:r>
            <w:proofErr w:type="spellStart"/>
            <w:r>
              <w:t>SMTAController</w:t>
            </w:r>
            <w:proofErr w:type="spellEnd"/>
            <w:r>
              <w:t xml:space="preserve"> class </w:t>
            </w:r>
            <w:r w:rsidR="009227BF">
              <w:t xml:space="preserve">is a shared object through the </w:t>
            </w:r>
            <w:proofErr w:type="gramStart"/>
            <w:r w:rsidR="009227BF">
              <w:t>wizard which</w:t>
            </w:r>
            <w:proofErr w:type="gramEnd"/>
            <w:r w:rsidR="009227BF">
              <w:t xml:space="preserve"> maintains state and performs the serialization and transfer of </w:t>
            </w:r>
            <w:proofErr w:type="spellStart"/>
            <w:r w:rsidR="009227BF">
              <w:t>SMTARequests</w:t>
            </w:r>
            <w:proofErr w:type="spellEnd"/>
            <w:r w:rsidR="009227BF">
              <w:t xml:space="preserve"> to the SMTA server.  </w:t>
            </w:r>
          </w:p>
          <w:p w14:paraId="4F5C32DE" w14:textId="77777777" w:rsidR="009227BF" w:rsidRDefault="009227BF" w:rsidP="00B042A7">
            <w:pPr>
              <w:cnfStyle w:val="000000000000" w:firstRow="0" w:lastRow="0" w:firstColumn="0" w:lastColumn="0" w:oddVBand="0" w:evenVBand="0" w:oddHBand="0" w:evenHBand="0" w:firstRowFirstColumn="0" w:firstRowLastColumn="0" w:lastRowFirstColumn="0" w:lastRowLastColumn="0"/>
            </w:pPr>
          </w:p>
          <w:p w14:paraId="03489B70" w14:textId="77777777" w:rsidR="009227BF" w:rsidRDefault="009227BF" w:rsidP="00B042A7">
            <w:pPr>
              <w:cnfStyle w:val="000000000000" w:firstRow="0" w:lastRow="0" w:firstColumn="0" w:lastColumn="0" w:oddVBand="0" w:evenVBand="0" w:oddHBand="0" w:evenHBand="0" w:firstRowFirstColumn="0" w:firstRowLastColumn="0" w:lastRowFirstColumn="0" w:lastRowLastColumn="0"/>
            </w:pPr>
            <w:r>
              <w:t xml:space="preserve">Responses </w:t>
            </w:r>
            <w:proofErr w:type="gramStart"/>
            <w:r>
              <w:t xml:space="preserve">are </w:t>
            </w:r>
            <w:proofErr w:type="spellStart"/>
            <w:r>
              <w:t>deserialized</w:t>
            </w:r>
            <w:proofErr w:type="spellEnd"/>
            <w:r>
              <w:t xml:space="preserve"> to </w:t>
            </w:r>
            <w:proofErr w:type="spellStart"/>
            <w:r>
              <w:t>SMTAResponses</w:t>
            </w:r>
            <w:proofErr w:type="spellEnd"/>
            <w:r>
              <w:t xml:space="preserve"> and returned to the caller</w:t>
            </w:r>
            <w:proofErr w:type="gramEnd"/>
            <w:r>
              <w:t xml:space="preserve">.  </w:t>
            </w:r>
          </w:p>
          <w:p w14:paraId="1CD85EB2" w14:textId="77777777" w:rsidR="009227BF" w:rsidRDefault="009227BF" w:rsidP="00B042A7">
            <w:pPr>
              <w:cnfStyle w:val="000000000000" w:firstRow="0" w:lastRow="0" w:firstColumn="0" w:lastColumn="0" w:oddVBand="0" w:evenVBand="0" w:oddHBand="0" w:evenHBand="0" w:firstRowFirstColumn="0" w:firstRowLastColumn="0" w:lastRowFirstColumn="0" w:lastRowLastColumn="0"/>
            </w:pPr>
          </w:p>
          <w:p w14:paraId="223446BA" w14:textId="77777777" w:rsidR="002A19E8" w:rsidRDefault="009227BF" w:rsidP="00B042A7">
            <w:pPr>
              <w:cnfStyle w:val="000000000000" w:firstRow="0" w:lastRow="0" w:firstColumn="0" w:lastColumn="0" w:oddVBand="0" w:evenVBand="0" w:oddHBand="0" w:evenHBand="0" w:firstRowFirstColumn="0" w:firstRowLastColumn="0" w:lastRowFirstColumn="0" w:lastRowLastColumn="0"/>
            </w:pPr>
            <w:r>
              <w:lastRenderedPageBreak/>
              <w:t xml:space="preserve">For large orders with 100 or more order items, the </w:t>
            </w:r>
            <w:proofErr w:type="spellStart"/>
            <w:r>
              <w:t>SMTAController</w:t>
            </w:r>
            <w:proofErr w:type="spellEnd"/>
            <w:r>
              <w:t xml:space="preserve"> compresses the data using </w:t>
            </w:r>
            <w:proofErr w:type="spellStart"/>
            <w:r>
              <w:t>gzip</w:t>
            </w:r>
            <w:proofErr w:type="spellEnd"/>
            <w:r>
              <w:t xml:space="preserve"> prior to sending.</w:t>
            </w:r>
          </w:p>
          <w:p w14:paraId="4AE764D3" w14:textId="09B93BB5" w:rsidR="00F5282C" w:rsidRDefault="00F5282C" w:rsidP="00B042A7">
            <w:pPr>
              <w:cnfStyle w:val="000000000000" w:firstRow="0" w:lastRow="0" w:firstColumn="0" w:lastColumn="0" w:oddVBand="0" w:evenVBand="0" w:oddHBand="0" w:evenHBand="0" w:firstRowFirstColumn="0" w:firstRowLastColumn="0" w:lastRowFirstColumn="0" w:lastRowLastColumn="0"/>
            </w:pPr>
          </w:p>
        </w:tc>
      </w:tr>
      <w:tr w:rsidR="009227BF" w14:paraId="60D902C8" w14:textId="77777777" w:rsidTr="009B6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068F3C2" w14:textId="77F6AD55" w:rsidR="009227BF" w:rsidRDefault="009227BF" w:rsidP="00B042A7">
            <w:proofErr w:type="spellStart"/>
            <w:r>
              <w:lastRenderedPageBreak/>
              <w:t>SMTARequest.cs</w:t>
            </w:r>
            <w:proofErr w:type="spellEnd"/>
          </w:p>
          <w:p w14:paraId="31FFAAE3" w14:textId="77777777" w:rsidR="009227BF" w:rsidRDefault="009227BF" w:rsidP="00B042A7">
            <w:proofErr w:type="spellStart"/>
            <w:r>
              <w:t>SMTAProvider.cs</w:t>
            </w:r>
            <w:proofErr w:type="spellEnd"/>
          </w:p>
          <w:p w14:paraId="440DAA40" w14:textId="77777777" w:rsidR="009227BF" w:rsidRDefault="009227BF" w:rsidP="00B042A7">
            <w:proofErr w:type="spellStart"/>
            <w:r>
              <w:t>SMTAMaterial.cs</w:t>
            </w:r>
            <w:proofErr w:type="spellEnd"/>
          </w:p>
          <w:p w14:paraId="7D7842B1" w14:textId="069122A0" w:rsidR="009227BF" w:rsidRDefault="009227BF" w:rsidP="00B042A7">
            <w:proofErr w:type="spellStart"/>
            <w:r>
              <w:t>SMTADocument.cs</w:t>
            </w:r>
            <w:proofErr w:type="spellEnd"/>
          </w:p>
        </w:tc>
        <w:tc>
          <w:tcPr>
            <w:tcW w:w="5305" w:type="dxa"/>
          </w:tcPr>
          <w:p w14:paraId="227F5728" w14:textId="77777777" w:rsidR="009227BF" w:rsidRDefault="009227BF" w:rsidP="00B042A7">
            <w:pPr>
              <w:cnfStyle w:val="000000100000" w:firstRow="0" w:lastRow="0" w:firstColumn="0" w:lastColumn="0" w:oddVBand="0" w:evenVBand="0" w:oddHBand="1" w:evenHBand="0" w:firstRowFirstColumn="0" w:firstRowLastColumn="0" w:lastRowFirstColumn="0" w:lastRowLastColumn="0"/>
            </w:pPr>
            <w:proofErr w:type="gramStart"/>
            <w:r>
              <w:t>Classes which mirror the structure of the SMTA request</w:t>
            </w:r>
            <w:proofErr w:type="gramEnd"/>
            <w:r>
              <w:t xml:space="preserve"> object. Once populated, the request </w:t>
            </w:r>
            <w:proofErr w:type="gramStart"/>
            <w:r>
              <w:t>is serialized to XMLS and sent</w:t>
            </w:r>
            <w:proofErr w:type="gramEnd"/>
            <w:r>
              <w:t>.</w:t>
            </w:r>
          </w:p>
          <w:p w14:paraId="09A382AE" w14:textId="5CC59203" w:rsidR="00F5282C" w:rsidRDefault="00F5282C" w:rsidP="00B042A7">
            <w:pPr>
              <w:cnfStyle w:val="000000100000" w:firstRow="0" w:lastRow="0" w:firstColumn="0" w:lastColumn="0" w:oddVBand="0" w:evenVBand="0" w:oddHBand="1" w:evenHBand="0" w:firstRowFirstColumn="0" w:firstRowLastColumn="0" w:lastRowFirstColumn="0" w:lastRowLastColumn="0"/>
            </w:pPr>
          </w:p>
        </w:tc>
      </w:tr>
      <w:tr w:rsidR="009227BF" w14:paraId="02A998B7" w14:textId="77777777" w:rsidTr="009B6B17">
        <w:tc>
          <w:tcPr>
            <w:cnfStyle w:val="001000000000" w:firstRow="0" w:lastRow="0" w:firstColumn="1" w:lastColumn="0" w:oddVBand="0" w:evenVBand="0" w:oddHBand="0" w:evenHBand="0" w:firstRowFirstColumn="0" w:firstRowLastColumn="0" w:lastRowFirstColumn="0" w:lastRowLastColumn="0"/>
            <w:tcW w:w="4045" w:type="dxa"/>
          </w:tcPr>
          <w:p w14:paraId="35F03C24" w14:textId="77777777" w:rsidR="009227BF" w:rsidRDefault="009227BF" w:rsidP="00B042A7">
            <w:proofErr w:type="spellStart"/>
            <w:r>
              <w:t>SMTAResponse.cs</w:t>
            </w:r>
            <w:proofErr w:type="spellEnd"/>
          </w:p>
          <w:p w14:paraId="0710B0B3" w14:textId="19203312" w:rsidR="009227BF" w:rsidRDefault="009227BF" w:rsidP="00B042A7">
            <w:proofErr w:type="spellStart"/>
            <w:r>
              <w:t>SMTAError.cs</w:t>
            </w:r>
            <w:proofErr w:type="spellEnd"/>
          </w:p>
        </w:tc>
        <w:tc>
          <w:tcPr>
            <w:tcW w:w="5305" w:type="dxa"/>
          </w:tcPr>
          <w:p w14:paraId="48E738BA" w14:textId="77777777" w:rsidR="009227BF" w:rsidRDefault="009227BF" w:rsidP="00B042A7">
            <w:pPr>
              <w:cnfStyle w:val="000000000000" w:firstRow="0" w:lastRow="0" w:firstColumn="0" w:lastColumn="0" w:oddVBand="0" w:evenVBand="0" w:oddHBand="0" w:evenHBand="0" w:firstRowFirstColumn="0" w:firstRowLastColumn="0" w:lastRowFirstColumn="0" w:lastRowLastColumn="0"/>
            </w:pPr>
            <w:proofErr w:type="gramStart"/>
            <w:r>
              <w:t>Classes which mirror the structure of the SMTA response</w:t>
            </w:r>
            <w:proofErr w:type="gramEnd"/>
            <w:r>
              <w:t xml:space="preserve"> object. When a response is received, it is </w:t>
            </w:r>
            <w:proofErr w:type="spellStart"/>
            <w:r>
              <w:t>deserialized</w:t>
            </w:r>
            <w:proofErr w:type="spellEnd"/>
            <w:r>
              <w:t xml:space="preserve"> to </w:t>
            </w:r>
            <w:proofErr w:type="gramStart"/>
            <w:r>
              <w:t>an</w:t>
            </w:r>
            <w:proofErr w:type="gramEnd"/>
            <w:r>
              <w:t xml:space="preserve"> </w:t>
            </w:r>
            <w:proofErr w:type="spellStart"/>
            <w:r>
              <w:t>SMTAResponse</w:t>
            </w:r>
            <w:proofErr w:type="spellEnd"/>
            <w:r>
              <w:t>.</w:t>
            </w:r>
          </w:p>
          <w:p w14:paraId="26576AD1" w14:textId="4157305D" w:rsidR="00F5282C" w:rsidRDefault="00F5282C" w:rsidP="00B042A7">
            <w:pPr>
              <w:cnfStyle w:val="000000000000" w:firstRow="0" w:lastRow="0" w:firstColumn="0" w:lastColumn="0" w:oddVBand="0" w:evenVBand="0" w:oddHBand="0" w:evenHBand="0" w:firstRowFirstColumn="0" w:firstRowLastColumn="0" w:lastRowFirstColumn="0" w:lastRowLastColumn="0"/>
            </w:pPr>
          </w:p>
        </w:tc>
      </w:tr>
      <w:tr w:rsidR="009227BF" w14:paraId="2B92FB51" w14:textId="77777777" w:rsidTr="009B6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73876550" w14:textId="509D7687" w:rsidR="009227BF" w:rsidRDefault="009227BF" w:rsidP="00B042A7">
            <w:proofErr w:type="spellStart"/>
            <w:r>
              <w:t>SMTAException.cs</w:t>
            </w:r>
            <w:proofErr w:type="spellEnd"/>
          </w:p>
        </w:tc>
        <w:tc>
          <w:tcPr>
            <w:tcW w:w="5305" w:type="dxa"/>
          </w:tcPr>
          <w:p w14:paraId="03B1BC53" w14:textId="77777777" w:rsidR="001B7474" w:rsidRDefault="001B7474" w:rsidP="00B042A7">
            <w:pPr>
              <w:cnfStyle w:val="000000100000" w:firstRow="0" w:lastRow="0" w:firstColumn="0" w:lastColumn="0" w:oddVBand="0" w:evenVBand="0" w:oddHBand="1" w:evenHBand="0" w:firstRowFirstColumn="0" w:firstRowLastColumn="0" w:lastRowFirstColumn="0" w:lastRowLastColumn="0"/>
            </w:pPr>
            <w:r>
              <w:t xml:space="preserve">There are error cases when </w:t>
            </w:r>
            <w:proofErr w:type="gramStart"/>
            <w:r>
              <w:t>an</w:t>
            </w:r>
            <w:proofErr w:type="gramEnd"/>
            <w:r>
              <w:t xml:space="preserve"> </w:t>
            </w:r>
            <w:proofErr w:type="spellStart"/>
            <w:r>
              <w:t>SMTAResponse</w:t>
            </w:r>
            <w:proofErr w:type="spellEnd"/>
            <w:r>
              <w:t xml:space="preserve"> is never received from the server. For example, if the user credentials are incorrect.  </w:t>
            </w:r>
          </w:p>
          <w:p w14:paraId="08D13151" w14:textId="77777777" w:rsidR="001B7474" w:rsidRDefault="001B7474" w:rsidP="00B042A7">
            <w:pPr>
              <w:cnfStyle w:val="000000100000" w:firstRow="0" w:lastRow="0" w:firstColumn="0" w:lastColumn="0" w:oddVBand="0" w:evenVBand="0" w:oddHBand="1" w:evenHBand="0" w:firstRowFirstColumn="0" w:firstRowLastColumn="0" w:lastRowFirstColumn="0" w:lastRowLastColumn="0"/>
            </w:pPr>
          </w:p>
          <w:p w14:paraId="5D13E32D" w14:textId="77777777" w:rsidR="009227BF" w:rsidRDefault="001B7474" w:rsidP="00B042A7">
            <w:pPr>
              <w:cnfStyle w:val="000000100000" w:firstRow="0" w:lastRow="0" w:firstColumn="0" w:lastColumn="0" w:oddVBand="0" w:evenVBand="0" w:oddHBand="1" w:evenHBand="0" w:firstRowFirstColumn="0" w:firstRowLastColumn="0" w:lastRowFirstColumn="0" w:lastRowLastColumn="0"/>
            </w:pPr>
            <w:r>
              <w:t xml:space="preserve">In these cases, </w:t>
            </w:r>
            <w:proofErr w:type="gramStart"/>
            <w:r>
              <w:t>an</w:t>
            </w:r>
            <w:proofErr w:type="gramEnd"/>
            <w:r>
              <w:t xml:space="preserve"> </w:t>
            </w:r>
            <w:proofErr w:type="spellStart"/>
            <w:r>
              <w:t>SMTAException</w:t>
            </w:r>
            <w:proofErr w:type="spellEnd"/>
            <w:r>
              <w:t xml:space="preserve"> is thrown with details on the issue.</w:t>
            </w:r>
          </w:p>
          <w:p w14:paraId="2C469A1C" w14:textId="4398EEF4" w:rsidR="00F5282C" w:rsidRDefault="00F5282C" w:rsidP="00B042A7">
            <w:pPr>
              <w:cnfStyle w:val="000000100000" w:firstRow="0" w:lastRow="0" w:firstColumn="0" w:lastColumn="0" w:oddVBand="0" w:evenVBand="0" w:oddHBand="1" w:evenHBand="0" w:firstRowFirstColumn="0" w:firstRowLastColumn="0" w:lastRowFirstColumn="0" w:lastRowLastColumn="0"/>
            </w:pPr>
          </w:p>
        </w:tc>
      </w:tr>
      <w:tr w:rsidR="000266B6" w14:paraId="213C6190" w14:textId="77777777" w:rsidTr="009B6B17">
        <w:tc>
          <w:tcPr>
            <w:cnfStyle w:val="001000000000" w:firstRow="0" w:lastRow="0" w:firstColumn="1" w:lastColumn="0" w:oddVBand="0" w:evenVBand="0" w:oddHBand="0" w:evenHBand="0" w:firstRowFirstColumn="0" w:firstRowLastColumn="0" w:lastRowFirstColumn="0" w:lastRowLastColumn="0"/>
            <w:tcW w:w="4045" w:type="dxa"/>
          </w:tcPr>
          <w:p w14:paraId="1ACD18DC" w14:textId="13575005" w:rsidR="000266B6" w:rsidRDefault="00EF31A5" w:rsidP="00B042A7">
            <w:proofErr w:type="spellStart"/>
            <w:r w:rsidRPr="00EF31A5">
              <w:t>EasySMTAConfigForm</w:t>
            </w:r>
            <w:r w:rsidR="000266B6">
              <w:t>.cs</w:t>
            </w:r>
            <w:proofErr w:type="spellEnd"/>
          </w:p>
        </w:tc>
        <w:tc>
          <w:tcPr>
            <w:tcW w:w="5305" w:type="dxa"/>
          </w:tcPr>
          <w:p w14:paraId="507557FE" w14:textId="77777777" w:rsidR="00F5282C" w:rsidRDefault="00F5282C" w:rsidP="00B042A7">
            <w:pPr>
              <w:cnfStyle w:val="000000000000" w:firstRow="0" w:lastRow="0" w:firstColumn="0" w:lastColumn="0" w:oddVBand="0" w:evenVBand="0" w:oddHBand="0" w:evenHBand="0" w:firstRowFirstColumn="0" w:firstRowLastColumn="0" w:lastRowFirstColumn="0" w:lastRowLastColumn="0"/>
            </w:pPr>
            <w:r>
              <w:t>Configuration dialog for the SMTA Wizard</w:t>
            </w:r>
          </w:p>
          <w:p w14:paraId="493F6CC3" w14:textId="52EFB165" w:rsidR="000266B6" w:rsidRDefault="000266B6" w:rsidP="00B042A7">
            <w:pPr>
              <w:cnfStyle w:val="000000000000" w:firstRow="0" w:lastRow="0" w:firstColumn="0" w:lastColumn="0" w:oddVBand="0" w:evenVBand="0" w:oddHBand="0" w:evenHBand="0" w:firstRowFirstColumn="0" w:firstRowLastColumn="0" w:lastRowFirstColumn="0" w:lastRowLastColumn="0"/>
            </w:pPr>
          </w:p>
        </w:tc>
      </w:tr>
      <w:tr w:rsidR="000266B6" w14:paraId="5A5BA818" w14:textId="77777777" w:rsidTr="009B6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24779A4B" w14:textId="3A59326C" w:rsidR="000266B6" w:rsidRDefault="002A19E8" w:rsidP="00B042A7">
            <w:proofErr w:type="spellStart"/>
            <w:r>
              <w:t>Configuration.cs</w:t>
            </w:r>
            <w:proofErr w:type="spellEnd"/>
          </w:p>
        </w:tc>
        <w:tc>
          <w:tcPr>
            <w:tcW w:w="5305" w:type="dxa"/>
          </w:tcPr>
          <w:p w14:paraId="25BB0853" w14:textId="77777777" w:rsidR="00F5282C" w:rsidRDefault="00F5282C" w:rsidP="00B042A7">
            <w:pPr>
              <w:cnfStyle w:val="000000100000" w:firstRow="0" w:lastRow="0" w:firstColumn="0" w:lastColumn="0" w:oddVBand="0" w:evenVBand="0" w:oddHBand="1" w:evenHBand="0" w:firstRowFirstColumn="0" w:firstRowLastColumn="0" w:lastRowFirstColumn="0" w:lastRowLastColumn="0"/>
            </w:pPr>
            <w:r>
              <w:t>Responsible for managing the SMTA configuration by reading and decrypting from storage, as well as encrypting and storing.</w:t>
            </w:r>
          </w:p>
          <w:p w14:paraId="1B6705F1" w14:textId="58573C8E" w:rsidR="000266B6" w:rsidRDefault="000266B6" w:rsidP="00B042A7">
            <w:pPr>
              <w:cnfStyle w:val="000000100000" w:firstRow="0" w:lastRow="0" w:firstColumn="0" w:lastColumn="0" w:oddVBand="0" w:evenVBand="0" w:oddHBand="1" w:evenHBand="0" w:firstRowFirstColumn="0" w:firstRowLastColumn="0" w:lastRowFirstColumn="0" w:lastRowLastColumn="0"/>
            </w:pPr>
          </w:p>
        </w:tc>
      </w:tr>
    </w:tbl>
    <w:p w14:paraId="65C8CB21" w14:textId="39F28A89" w:rsidR="000266B6" w:rsidRDefault="000266B6" w:rsidP="00B042A7"/>
    <w:p w14:paraId="28B96C28" w14:textId="2F34E9A9" w:rsidR="00EB6ED8" w:rsidRDefault="00EB6ED8" w:rsidP="00EB6ED8">
      <w:pPr>
        <w:pStyle w:val="Heading2"/>
      </w:pPr>
      <w:bookmarkStart w:id="7" w:name="_Toc520214980"/>
      <w:r>
        <w:t xml:space="preserve">Serializing / </w:t>
      </w:r>
      <w:proofErr w:type="spellStart"/>
      <w:r>
        <w:t>Deserializing</w:t>
      </w:r>
      <w:proofErr w:type="spellEnd"/>
      <w:r>
        <w:t xml:space="preserve"> SMTA Data</w:t>
      </w:r>
      <w:bookmarkEnd w:id="7"/>
    </w:p>
    <w:p w14:paraId="19B927DC" w14:textId="77777777" w:rsidR="00EB6ED8" w:rsidRDefault="00EB6ED8" w:rsidP="00B042A7">
      <w:r>
        <w:t xml:space="preserve">The SMTA protocol </w:t>
      </w:r>
      <w:proofErr w:type="gramStart"/>
      <w:r>
        <w:t>is based</w:t>
      </w:r>
      <w:proofErr w:type="gramEnd"/>
      <w:r>
        <w:t xml:space="preserve"> on XML documents transported of HTTPS. The wizard implementation accommodated the XML format by relying on the .Net </w:t>
      </w:r>
      <w:proofErr w:type="spellStart"/>
      <w:r w:rsidRPr="00EB6ED8">
        <w:t>System.Xml.Serialization</w:t>
      </w:r>
      <w:proofErr w:type="spellEnd"/>
      <w:r>
        <w:t xml:space="preserve"> library.  </w:t>
      </w:r>
    </w:p>
    <w:p w14:paraId="3976A64C" w14:textId="6B50D41B" w:rsidR="00EB6ED8" w:rsidRDefault="00EB6ED8" w:rsidP="00B042A7">
      <w:r>
        <w:t xml:space="preserve">A set of .Net classes have been created (stored in the Model folder of the solution) which mimic the hierarchy of the SMTA request and response data.  To send an SMTA request, a </w:t>
      </w:r>
      <w:proofErr w:type="spellStart"/>
      <w:r>
        <w:t>SMTARequest</w:t>
      </w:r>
      <w:proofErr w:type="spellEnd"/>
      <w:r>
        <w:t xml:space="preserve"> object </w:t>
      </w:r>
      <w:proofErr w:type="gramStart"/>
      <w:r>
        <w:t>is created, populated with GRIN-Global data, serialized to XML and transported over HTTPS</w:t>
      </w:r>
      <w:proofErr w:type="gramEnd"/>
      <w:r>
        <w:t xml:space="preserve">.  The response is </w:t>
      </w:r>
      <w:proofErr w:type="spellStart"/>
      <w:r>
        <w:t>deserialized</w:t>
      </w:r>
      <w:proofErr w:type="spellEnd"/>
      <w:r>
        <w:t xml:space="preserve"> into </w:t>
      </w:r>
      <w:proofErr w:type="gramStart"/>
      <w:r>
        <w:t>an</w:t>
      </w:r>
      <w:proofErr w:type="gramEnd"/>
      <w:r>
        <w:t xml:space="preserve"> </w:t>
      </w:r>
      <w:proofErr w:type="spellStart"/>
      <w:r>
        <w:t>SMTAResponse</w:t>
      </w:r>
      <w:proofErr w:type="spellEnd"/>
      <w:r>
        <w:t xml:space="preserve"> object.</w:t>
      </w:r>
    </w:p>
    <w:p w14:paraId="16E5EEF8" w14:textId="5E9B5581" w:rsidR="00EB6ED8" w:rsidRDefault="00EB6ED8" w:rsidP="00B042A7">
      <w:proofErr w:type="gramStart"/>
      <w:r>
        <w:t>Should the SMTA XML object be extended</w:t>
      </w:r>
      <w:proofErr w:type="gramEnd"/>
      <w:r>
        <w:t xml:space="preserve"> in the future, a developer could modify the Easy SMTA Wizard to add the new elements by taking a few simple steps.  For example, if the SMTA request were to include a “</w:t>
      </w:r>
      <w:proofErr w:type="spellStart"/>
      <w:r>
        <w:t>specialNote</w:t>
      </w:r>
      <w:proofErr w:type="spellEnd"/>
      <w:r>
        <w:t>” element one would:</w:t>
      </w:r>
    </w:p>
    <w:p w14:paraId="37852170" w14:textId="77FCBC6F" w:rsidR="00EB6ED8" w:rsidRDefault="002A19E8" w:rsidP="00EB6ED8">
      <w:pPr>
        <w:pStyle w:val="ListParagraph"/>
        <w:numPr>
          <w:ilvl w:val="0"/>
          <w:numId w:val="4"/>
        </w:numPr>
      </w:pPr>
      <w:r>
        <w:t>Add a new “</w:t>
      </w:r>
      <w:proofErr w:type="spellStart"/>
      <w:r>
        <w:t>SpecialNote</w:t>
      </w:r>
      <w:proofErr w:type="spellEnd"/>
      <w:r>
        <w:t xml:space="preserve">” string property to the </w:t>
      </w:r>
      <w:proofErr w:type="spellStart"/>
      <w:r>
        <w:t>SMTARequest</w:t>
      </w:r>
      <w:proofErr w:type="spellEnd"/>
      <w:r>
        <w:t xml:space="preserve"> class.</w:t>
      </w:r>
    </w:p>
    <w:p w14:paraId="35D5F2CC" w14:textId="77777777" w:rsidR="002A19E8" w:rsidRDefault="002A19E8" w:rsidP="002A19E8">
      <w:pPr>
        <w:pStyle w:val="ListParagraph"/>
      </w:pPr>
    </w:p>
    <w:p w14:paraId="7BD5192C" w14:textId="43D48BC0" w:rsidR="002A19E8" w:rsidRDefault="002A19E8" w:rsidP="00EB6ED8">
      <w:pPr>
        <w:pStyle w:val="ListParagraph"/>
        <w:numPr>
          <w:ilvl w:val="0"/>
          <w:numId w:val="4"/>
        </w:numPr>
      </w:pPr>
      <w:r>
        <w:t xml:space="preserve">Add an </w:t>
      </w:r>
      <w:proofErr w:type="spellStart"/>
      <w:r>
        <w:t>XMLElement</w:t>
      </w:r>
      <w:proofErr w:type="spellEnd"/>
      <w:r>
        <w:t xml:space="preserve"> attribute to the new property which matches the XML element name (and casing)</w:t>
      </w:r>
    </w:p>
    <w:p w14:paraId="558F6E1B" w14:textId="6C59F681" w:rsidR="002A19E8" w:rsidRDefault="002A19E8" w:rsidP="002A19E8">
      <w:pPr>
        <w:autoSpaceDE w:val="0"/>
        <w:autoSpaceDN w:val="0"/>
        <w:adjustRightInd w:val="0"/>
        <w:spacing w:after="0" w:line="240" w:lineRule="auto"/>
        <w:ind w:left="360"/>
        <w:rPr>
          <w:rFonts w:ascii="Consolas" w:hAnsi="Consolas" w:cs="Consolas"/>
          <w:color w:val="000000"/>
          <w:sz w:val="19"/>
          <w:szCs w:val="19"/>
        </w:rPr>
      </w:pP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XmlElement</w:t>
      </w:r>
      <w:proofErr w:type="spellEnd"/>
      <w:r>
        <w:rPr>
          <w:rFonts w:ascii="Consolas" w:hAnsi="Consolas" w:cs="Consolas"/>
          <w:color w:val="000000"/>
          <w:sz w:val="19"/>
          <w:szCs w:val="19"/>
        </w:rPr>
        <w:t>(</w:t>
      </w:r>
      <w:proofErr w:type="gramEnd"/>
      <w:r>
        <w:rPr>
          <w:rFonts w:ascii="Consolas" w:hAnsi="Consolas" w:cs="Consolas"/>
          <w:color w:val="A31515"/>
          <w:sz w:val="19"/>
          <w:szCs w:val="19"/>
        </w:rPr>
        <w:t>"</w:t>
      </w:r>
      <w:proofErr w:type="spellStart"/>
      <w:r>
        <w:rPr>
          <w:rFonts w:ascii="Consolas" w:hAnsi="Consolas" w:cs="Consolas"/>
          <w:color w:val="A31515"/>
          <w:sz w:val="19"/>
          <w:szCs w:val="19"/>
        </w:rPr>
        <w:t>specialNote</w:t>
      </w:r>
      <w:proofErr w:type="spellEnd"/>
      <w:r>
        <w:rPr>
          <w:rFonts w:ascii="Consolas" w:hAnsi="Consolas" w:cs="Consolas"/>
          <w:color w:val="A31515"/>
          <w:sz w:val="19"/>
          <w:szCs w:val="19"/>
        </w:rPr>
        <w:t>"</w:t>
      </w:r>
      <w:r>
        <w:rPr>
          <w:rFonts w:ascii="Consolas" w:hAnsi="Consolas" w:cs="Consolas"/>
          <w:color w:val="000000"/>
          <w:sz w:val="19"/>
          <w:szCs w:val="19"/>
        </w:rPr>
        <w:t>)]</w:t>
      </w:r>
    </w:p>
    <w:p w14:paraId="4C020EB4" w14:textId="64DB03AE" w:rsidR="002A19E8" w:rsidRDefault="002A19E8" w:rsidP="002A19E8">
      <w:pPr>
        <w:ind w:left="720"/>
      </w:pPr>
      <w:r w:rsidRPr="002A19E8">
        <w:rPr>
          <w:rFonts w:ascii="Consolas" w:hAnsi="Consolas" w:cs="Consolas"/>
          <w:color w:val="000000"/>
          <w:sz w:val="19"/>
          <w:szCs w:val="19"/>
        </w:rPr>
        <w:t xml:space="preserve">     </w:t>
      </w:r>
      <w:proofErr w:type="gramStart"/>
      <w:r w:rsidRPr="002A19E8">
        <w:rPr>
          <w:rFonts w:ascii="Consolas" w:hAnsi="Consolas" w:cs="Consolas"/>
          <w:color w:val="0000FF"/>
          <w:sz w:val="19"/>
          <w:szCs w:val="19"/>
        </w:rPr>
        <w:t>public</w:t>
      </w:r>
      <w:proofErr w:type="gramEnd"/>
      <w:r w:rsidRPr="002A19E8">
        <w:rPr>
          <w:rFonts w:ascii="Consolas" w:hAnsi="Consolas" w:cs="Consolas"/>
          <w:color w:val="000000"/>
          <w:sz w:val="19"/>
          <w:szCs w:val="19"/>
        </w:rPr>
        <w:t xml:space="preserve"> </w:t>
      </w:r>
      <w:r w:rsidRPr="002A19E8">
        <w:rPr>
          <w:rFonts w:ascii="Consolas" w:hAnsi="Consolas" w:cs="Consolas"/>
          <w:color w:val="0000FF"/>
          <w:sz w:val="19"/>
          <w:szCs w:val="19"/>
        </w:rPr>
        <w:t>string</w:t>
      </w:r>
      <w:r w:rsidRPr="002A19E8">
        <w:rPr>
          <w:rFonts w:ascii="Consolas" w:hAnsi="Consolas" w:cs="Consolas"/>
          <w:color w:val="000000"/>
          <w:sz w:val="19"/>
          <w:szCs w:val="19"/>
        </w:rPr>
        <w:t xml:space="preserve"> </w:t>
      </w:r>
      <w:proofErr w:type="spellStart"/>
      <w:r>
        <w:rPr>
          <w:rFonts w:ascii="Consolas" w:hAnsi="Consolas" w:cs="Consolas"/>
          <w:color w:val="000000"/>
          <w:sz w:val="19"/>
          <w:szCs w:val="19"/>
        </w:rPr>
        <w:t>SpecialNote</w:t>
      </w:r>
      <w:proofErr w:type="spellEnd"/>
      <w:r w:rsidRPr="002A19E8">
        <w:rPr>
          <w:rFonts w:ascii="Consolas" w:hAnsi="Consolas" w:cs="Consolas"/>
          <w:color w:val="000000"/>
          <w:sz w:val="19"/>
          <w:szCs w:val="19"/>
        </w:rPr>
        <w:t xml:space="preserve"> { </w:t>
      </w:r>
      <w:r w:rsidRPr="002A19E8">
        <w:rPr>
          <w:rFonts w:ascii="Consolas" w:hAnsi="Consolas" w:cs="Consolas"/>
          <w:color w:val="0000FF"/>
          <w:sz w:val="19"/>
          <w:szCs w:val="19"/>
        </w:rPr>
        <w:t>get</w:t>
      </w:r>
      <w:r w:rsidRPr="002A19E8">
        <w:rPr>
          <w:rFonts w:ascii="Consolas" w:hAnsi="Consolas" w:cs="Consolas"/>
          <w:color w:val="000000"/>
          <w:sz w:val="19"/>
          <w:szCs w:val="19"/>
        </w:rPr>
        <w:t xml:space="preserve">; </w:t>
      </w:r>
      <w:r w:rsidRPr="002A19E8">
        <w:rPr>
          <w:rFonts w:ascii="Consolas" w:hAnsi="Consolas" w:cs="Consolas"/>
          <w:color w:val="0000FF"/>
          <w:sz w:val="19"/>
          <w:szCs w:val="19"/>
        </w:rPr>
        <w:t>set</w:t>
      </w:r>
      <w:r w:rsidRPr="002A19E8">
        <w:rPr>
          <w:rFonts w:ascii="Consolas" w:hAnsi="Consolas" w:cs="Consolas"/>
          <w:color w:val="000000"/>
          <w:sz w:val="19"/>
          <w:szCs w:val="19"/>
        </w:rPr>
        <w:t>; }</w:t>
      </w:r>
    </w:p>
    <w:p w14:paraId="05BB11D1" w14:textId="77777777" w:rsidR="002A19E8" w:rsidRDefault="002A19E8" w:rsidP="002A19E8"/>
    <w:p w14:paraId="061CB986" w14:textId="46D08EE3" w:rsidR="002A19E8" w:rsidRDefault="002A19E8" w:rsidP="002A19E8">
      <w:pPr>
        <w:pStyle w:val="ListParagraph"/>
        <w:numPr>
          <w:ilvl w:val="0"/>
          <w:numId w:val="4"/>
        </w:numPr>
      </w:pPr>
      <w:r>
        <w:lastRenderedPageBreak/>
        <w:t xml:space="preserve">Modify the </w:t>
      </w:r>
      <w:proofErr w:type="spellStart"/>
      <w:r>
        <w:rPr>
          <w:rFonts w:ascii="Consolas" w:hAnsi="Consolas" w:cs="Consolas"/>
          <w:color w:val="000000"/>
          <w:sz w:val="19"/>
          <w:szCs w:val="19"/>
        </w:rPr>
        <w:t>CreateSMTADocument</w:t>
      </w:r>
      <w:proofErr w:type="spellEnd"/>
      <w:r>
        <w:t xml:space="preserve"> method of the </w:t>
      </w:r>
      <w:proofErr w:type="spellStart"/>
      <w:r>
        <w:t>EasySMTAWizard</w:t>
      </w:r>
      <w:proofErr w:type="spellEnd"/>
      <w:r>
        <w:t xml:space="preserve"> class to map the correct </w:t>
      </w:r>
      <w:proofErr w:type="gramStart"/>
      <w:r>
        <w:t>order request data element</w:t>
      </w:r>
      <w:proofErr w:type="gramEnd"/>
      <w:r>
        <w:t xml:space="preserve"> to the new property.</w:t>
      </w:r>
    </w:p>
    <w:p w14:paraId="4A067EDE" w14:textId="4BDBD996" w:rsidR="002A19E8" w:rsidRDefault="002A19E8" w:rsidP="002A19E8">
      <w:pPr>
        <w:ind w:left="1440"/>
      </w:pPr>
      <w:proofErr w:type="spellStart"/>
      <w:r>
        <w:rPr>
          <w:rFonts w:ascii="Consolas" w:hAnsi="Consolas" w:cs="Consolas"/>
          <w:color w:val="000000"/>
          <w:sz w:val="19"/>
          <w:szCs w:val="19"/>
        </w:rPr>
        <w:t>request.SpecialNote</w:t>
      </w:r>
      <w:proofErr w:type="spellEnd"/>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orderRow</w:t>
      </w:r>
      <w:proofErr w:type="spellEnd"/>
      <w:r>
        <w:rPr>
          <w:rFonts w:ascii="Consolas" w:hAnsi="Consolas" w:cs="Consolas"/>
          <w:color w:val="000000"/>
          <w:sz w:val="19"/>
          <w:szCs w:val="19"/>
        </w:rPr>
        <w:t>[</w:t>
      </w:r>
      <w:proofErr w:type="gramEnd"/>
      <w:r>
        <w:rPr>
          <w:rFonts w:ascii="Consolas" w:hAnsi="Consolas" w:cs="Consolas"/>
          <w:color w:val="A31515"/>
          <w:sz w:val="19"/>
          <w:szCs w:val="19"/>
        </w:rPr>
        <w:t>"note"</w:t>
      </w:r>
      <w:r>
        <w:rPr>
          <w:rFonts w:ascii="Consolas" w:hAnsi="Consolas" w:cs="Consolas"/>
          <w:color w:val="000000"/>
          <w:sz w:val="19"/>
          <w:szCs w:val="19"/>
        </w:rPr>
        <w:t>].</w:t>
      </w:r>
      <w:proofErr w:type="spellStart"/>
      <w:r>
        <w:rPr>
          <w:rFonts w:ascii="Consolas" w:hAnsi="Consolas" w:cs="Consolas"/>
          <w:color w:val="000000"/>
          <w:sz w:val="19"/>
          <w:szCs w:val="19"/>
        </w:rPr>
        <w:t>ToString</w:t>
      </w:r>
      <w:proofErr w:type="spellEnd"/>
      <w:r>
        <w:rPr>
          <w:rFonts w:ascii="Consolas" w:hAnsi="Consolas" w:cs="Consolas"/>
          <w:color w:val="000000"/>
          <w:sz w:val="19"/>
          <w:szCs w:val="19"/>
        </w:rPr>
        <w:t>();</w:t>
      </w:r>
    </w:p>
    <w:p w14:paraId="521A4B2A" w14:textId="50B37353" w:rsidR="002A19E8" w:rsidRPr="007D1FBB" w:rsidRDefault="002A19E8" w:rsidP="007D1FBB">
      <w:pPr>
        <w:rPr>
          <w:rStyle w:val="Heading2Char"/>
          <w:rFonts w:asciiTheme="minorHAnsi" w:eastAsiaTheme="minorHAnsi" w:hAnsiTheme="minorHAnsi" w:cstheme="minorBidi"/>
          <w:color w:val="auto"/>
          <w:sz w:val="22"/>
          <w:szCs w:val="22"/>
        </w:rPr>
      </w:pPr>
      <w:r>
        <w:t xml:space="preserve">With three lines of code, the new element is </w:t>
      </w:r>
      <w:r w:rsidR="007D1FBB">
        <w:t>included in the SMTA data transfer</w:t>
      </w:r>
      <w:r>
        <w:t>.</w:t>
      </w:r>
    </w:p>
    <w:p w14:paraId="5EA77D6F" w14:textId="6AEE46AD" w:rsidR="00B042A7" w:rsidRDefault="00B042A7" w:rsidP="007E324C">
      <w:pPr>
        <w:pStyle w:val="Heading2"/>
      </w:pPr>
      <w:bookmarkStart w:id="8" w:name="_Toc520214981"/>
      <w:r w:rsidRPr="007E324C">
        <w:rPr>
          <w:rStyle w:val="Heading2Char"/>
        </w:rPr>
        <w:t>Securely Storing Credential</w:t>
      </w:r>
      <w:r>
        <w:t>s</w:t>
      </w:r>
      <w:bookmarkEnd w:id="8"/>
    </w:p>
    <w:p w14:paraId="5B947785" w14:textId="2A7D7813" w:rsidR="007E324C" w:rsidRDefault="00EF31A5" w:rsidP="007E324C">
      <w:r>
        <w:t>SMTA</w:t>
      </w:r>
      <w:r w:rsidR="007E324C">
        <w:t xml:space="preserve"> credentials are per individual user, so the implementation </w:t>
      </w:r>
      <w:proofErr w:type="gramStart"/>
      <w:r w:rsidR="007E324C">
        <w:t>was designed</w:t>
      </w:r>
      <w:proofErr w:type="gramEnd"/>
      <w:r w:rsidR="007E324C">
        <w:t xml:space="preserve"> to ensure that the credentials are stored securely.  It handles the case where each user logs into GRIN-Global from a unique Windows account, or when they login with their individual logins from a shared Windows account.</w:t>
      </w:r>
    </w:p>
    <w:p w14:paraId="5A2C5781" w14:textId="35EE2E91" w:rsidR="007E324C" w:rsidRDefault="007E324C" w:rsidP="007E324C">
      <w:r>
        <w:t xml:space="preserve">Credentials are stored in a text file located in the Window user’s application data folder.  Specifically, it is stored at </w:t>
      </w:r>
      <w:r w:rsidRPr="007E324C">
        <w:t>C:\Users\</w:t>
      </w:r>
      <w:r w:rsidRPr="007E324C">
        <w:rPr>
          <w:i/>
        </w:rPr>
        <w:t>&lt;username&gt;</w:t>
      </w:r>
      <w:r w:rsidRPr="007E324C">
        <w:t>\AppData\Roaming\GRIN-Global\Curator Tool</w:t>
      </w:r>
      <w:r>
        <w:t xml:space="preserve">. A file </w:t>
      </w:r>
      <w:proofErr w:type="gramStart"/>
      <w:r>
        <w:t>is created</w:t>
      </w:r>
      <w:proofErr w:type="gramEnd"/>
      <w:r>
        <w:t xml:space="preserve"> for each curator username.  For example, if a user with username </w:t>
      </w:r>
      <w:proofErr w:type="spellStart"/>
      <w:r w:rsidRPr="007E324C">
        <w:rPr>
          <w:i/>
        </w:rPr>
        <w:t>joeblow</w:t>
      </w:r>
      <w:proofErr w:type="spellEnd"/>
      <w:r>
        <w:t xml:space="preserve"> configures a </w:t>
      </w:r>
      <w:r w:rsidR="00F5282C">
        <w:t>SMTA</w:t>
      </w:r>
      <w:r>
        <w:t xml:space="preserve"> connection, a file names </w:t>
      </w:r>
      <w:r w:rsidR="00EB6ED8">
        <w:rPr>
          <w:i/>
        </w:rPr>
        <w:t>smta</w:t>
      </w:r>
      <w:r w:rsidRPr="007E324C">
        <w:rPr>
          <w:i/>
        </w:rPr>
        <w:t>_joeblow.txt</w:t>
      </w:r>
      <w:r>
        <w:t xml:space="preserve"> </w:t>
      </w:r>
      <w:proofErr w:type="gramStart"/>
      <w:r>
        <w:t>will be created</w:t>
      </w:r>
      <w:proofErr w:type="gramEnd"/>
      <w:r>
        <w:t xml:space="preserve"> containing client id, client secret, and tokens.</w:t>
      </w:r>
    </w:p>
    <w:p w14:paraId="680029CF" w14:textId="46D1ECBA" w:rsidR="007E324C" w:rsidRPr="007E324C" w:rsidRDefault="007E324C" w:rsidP="007E324C">
      <w:r>
        <w:t xml:space="preserve">Only users who login into the machine with the same Windows user account will be able to access the file.  In the </w:t>
      </w:r>
      <w:proofErr w:type="gramStart"/>
      <w:r>
        <w:t>case</w:t>
      </w:r>
      <w:proofErr w:type="gramEnd"/>
      <w:r>
        <w:t xml:space="preserve"> multiple users access the Curator Tool from a single Windows account, the contents of the file are further encrypted using the Windows Data Protection API.</w:t>
      </w:r>
    </w:p>
    <w:p w14:paraId="234A4A23" w14:textId="65C31386" w:rsidR="007E324C" w:rsidRPr="007E324C" w:rsidRDefault="005F4F2D" w:rsidP="005F4F2D">
      <w:pPr>
        <w:pStyle w:val="NoSpacing"/>
      </w:pPr>
      <w:r>
        <w:t>If at any time the credentials file is deleted or corrupted, the next time the user attempts to upload data, the configuration wizard will run automatically.</w:t>
      </w:r>
    </w:p>
    <w:p w14:paraId="3463B34B" w14:textId="77777777" w:rsidR="00AB580E" w:rsidRPr="005F4F2D" w:rsidRDefault="00AB580E" w:rsidP="005F4F2D"/>
    <w:p w14:paraId="5BA46876" w14:textId="0D13D81B" w:rsidR="00EF6AEC" w:rsidRDefault="009B6B17" w:rsidP="005F4F2D">
      <w:pPr>
        <w:pStyle w:val="Heading2"/>
      </w:pPr>
      <w:bookmarkStart w:id="9" w:name="_Toc520214982"/>
      <w:r>
        <w:t>Outstanding Items</w:t>
      </w:r>
      <w:bookmarkEnd w:id="9"/>
    </w:p>
    <w:p w14:paraId="3196DADD" w14:textId="77777777" w:rsidR="005F4F2D" w:rsidRDefault="005F4F2D" w:rsidP="007E324C">
      <w:r>
        <w:t xml:space="preserve">With the implementation in place, the Curator Tool installation </w:t>
      </w:r>
      <w:proofErr w:type="gramStart"/>
      <w:r>
        <w:t>must be modified</w:t>
      </w:r>
      <w:proofErr w:type="gramEnd"/>
      <w:r>
        <w:t xml:space="preserve"> to </w:t>
      </w:r>
    </w:p>
    <w:p w14:paraId="5E81BE28" w14:textId="0AE7206E" w:rsidR="005F4F2D" w:rsidRDefault="005F4F2D" w:rsidP="005F4F2D">
      <w:pPr>
        <w:pStyle w:val="ListParagraph"/>
        <w:numPr>
          <w:ilvl w:val="0"/>
          <w:numId w:val="2"/>
        </w:numPr>
      </w:pPr>
      <w:r>
        <w:t xml:space="preserve">Ensure the .Net 4.5.2 library </w:t>
      </w:r>
      <w:proofErr w:type="gramStart"/>
      <w:r>
        <w:t>is installed</w:t>
      </w:r>
      <w:proofErr w:type="gramEnd"/>
      <w:r>
        <w:t xml:space="preserve"> on the target machine.</w:t>
      </w:r>
    </w:p>
    <w:p w14:paraId="5FD3C47F" w14:textId="69CCBBE6" w:rsidR="00931B1E" w:rsidRDefault="00931B1E" w:rsidP="00931B1E">
      <w:pPr>
        <w:pStyle w:val="ListParagraph"/>
      </w:pPr>
    </w:p>
    <w:p w14:paraId="6E514603" w14:textId="719F4B55" w:rsidR="00931B1E" w:rsidRDefault="00931B1E">
      <w:r>
        <w:br w:type="page"/>
      </w:r>
    </w:p>
    <w:p w14:paraId="65E9795B" w14:textId="77777777" w:rsidR="008A2F30" w:rsidRDefault="008A2F30" w:rsidP="008A2F30">
      <w:pPr>
        <w:sectPr w:rsidR="008A2F30" w:rsidSect="008A2F30">
          <w:headerReference w:type="default" r:id="rId22"/>
          <w:footerReference w:type="default" r:id="rId23"/>
          <w:pgSz w:w="12240" w:h="15840"/>
          <w:pgMar w:top="1440" w:right="1440" w:bottom="1440" w:left="1440" w:header="720" w:footer="720" w:gutter="0"/>
          <w:cols w:space="720"/>
          <w:titlePg/>
          <w:docGrid w:linePitch="360"/>
        </w:sectPr>
      </w:pPr>
    </w:p>
    <w:p w14:paraId="68AF786E" w14:textId="422204AE" w:rsidR="008A2F30" w:rsidRPr="007B0623" w:rsidRDefault="007B0623" w:rsidP="008A2F30">
      <w:pPr>
        <w:rPr>
          <w:rStyle w:val="Heading2Char"/>
        </w:rPr>
      </w:pPr>
      <w:bookmarkStart w:id="10" w:name="_Toc520214983"/>
      <w:r w:rsidRPr="007B0623">
        <w:rPr>
          <w:rStyle w:val="Heading2Char"/>
        </w:rPr>
        <w:lastRenderedPageBreak/>
        <w:t>SMTA-Report mapping to GRIN-Global</w:t>
      </w:r>
      <w:bookmarkEnd w:id="10"/>
    </w:p>
    <w:tbl>
      <w:tblPr>
        <w:tblStyle w:val="GridTable4-Accent6"/>
        <w:tblW w:w="0" w:type="auto"/>
        <w:tblLook w:val="04A0" w:firstRow="1" w:lastRow="0" w:firstColumn="1" w:lastColumn="0" w:noHBand="0" w:noVBand="1"/>
      </w:tblPr>
      <w:tblGrid>
        <w:gridCol w:w="606"/>
        <w:gridCol w:w="2179"/>
        <w:gridCol w:w="2250"/>
        <w:gridCol w:w="3150"/>
        <w:gridCol w:w="4765"/>
      </w:tblGrid>
      <w:tr w:rsidR="00240DC9" w14:paraId="39F5B861" w14:textId="77777777" w:rsidTr="00C87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gridSpan w:val="2"/>
          </w:tcPr>
          <w:p w14:paraId="30217DF5" w14:textId="6F9498B9" w:rsidR="00240DC9" w:rsidRPr="00240DC9" w:rsidRDefault="00240DC9" w:rsidP="00240DC9">
            <w:pPr>
              <w:jc w:val="center"/>
            </w:pPr>
            <w:r w:rsidRPr="00240DC9">
              <w:t>SMTA-Report</w:t>
            </w:r>
          </w:p>
        </w:tc>
        <w:tc>
          <w:tcPr>
            <w:tcW w:w="5400" w:type="dxa"/>
            <w:gridSpan w:val="2"/>
          </w:tcPr>
          <w:p w14:paraId="1EC67DC5" w14:textId="7E251BBD" w:rsidR="00240DC9" w:rsidRPr="00240DC9" w:rsidRDefault="00240DC9" w:rsidP="00240DC9">
            <w:pPr>
              <w:jc w:val="center"/>
              <w:cnfStyle w:val="100000000000" w:firstRow="1" w:lastRow="0" w:firstColumn="0" w:lastColumn="0" w:oddVBand="0" w:evenVBand="0" w:oddHBand="0" w:evenHBand="0" w:firstRowFirstColumn="0" w:firstRowLastColumn="0" w:lastRowFirstColumn="0" w:lastRowLastColumn="0"/>
            </w:pPr>
            <w:r w:rsidRPr="00240DC9">
              <w:t>GRIN-Global fields</w:t>
            </w:r>
          </w:p>
        </w:tc>
        <w:tc>
          <w:tcPr>
            <w:tcW w:w="4765" w:type="dxa"/>
          </w:tcPr>
          <w:p w14:paraId="3FD3C33C" w14:textId="2F84940C" w:rsidR="00240DC9" w:rsidRPr="00240DC9" w:rsidRDefault="00240DC9" w:rsidP="00240DC9">
            <w:pPr>
              <w:jc w:val="center"/>
              <w:cnfStyle w:val="100000000000" w:firstRow="1" w:lastRow="0" w:firstColumn="0" w:lastColumn="0" w:oddVBand="0" w:evenVBand="0" w:oddHBand="0" w:evenHBand="0" w:firstRowFirstColumn="0" w:firstRowLastColumn="0" w:lastRowFirstColumn="0" w:lastRowLastColumn="0"/>
              <w:rPr>
                <w:b w:val="0"/>
              </w:rPr>
            </w:pPr>
            <w:r w:rsidRPr="00240DC9">
              <w:t>Comment</w:t>
            </w:r>
            <w:r>
              <w:t>s</w:t>
            </w:r>
          </w:p>
        </w:tc>
      </w:tr>
      <w:tr w:rsidR="002208A3" w14:paraId="11EE1A3F"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22AF2414" w14:textId="6C4D6A10" w:rsidR="002208A3" w:rsidRDefault="00AA22AF" w:rsidP="008A2F30">
            <w:proofErr w:type="spellStart"/>
            <w:r>
              <w:t>Pos</w:t>
            </w:r>
            <w:proofErr w:type="spellEnd"/>
          </w:p>
        </w:tc>
        <w:tc>
          <w:tcPr>
            <w:tcW w:w="2179" w:type="dxa"/>
          </w:tcPr>
          <w:p w14:paraId="3407C7A4" w14:textId="2EB72A44" w:rsidR="002208A3" w:rsidRPr="00240DC9" w:rsidRDefault="00AA22AF" w:rsidP="00240DC9">
            <w:pPr>
              <w:jc w:val="center"/>
              <w:cnfStyle w:val="000000100000" w:firstRow="0" w:lastRow="0" w:firstColumn="0" w:lastColumn="0" w:oddVBand="0" w:evenVBand="0" w:oddHBand="1" w:evenHBand="0" w:firstRowFirstColumn="0" w:firstRowLastColumn="0" w:lastRowFirstColumn="0" w:lastRowLastColumn="0"/>
            </w:pPr>
            <w:r w:rsidRPr="00240DC9">
              <w:t>Column</w:t>
            </w:r>
          </w:p>
        </w:tc>
        <w:tc>
          <w:tcPr>
            <w:tcW w:w="2250" w:type="dxa"/>
          </w:tcPr>
          <w:p w14:paraId="2982B725" w14:textId="3B71962B" w:rsidR="002208A3" w:rsidRPr="00240DC9" w:rsidRDefault="00AA22AF" w:rsidP="00240DC9">
            <w:pPr>
              <w:jc w:val="center"/>
              <w:cnfStyle w:val="000000100000" w:firstRow="0" w:lastRow="0" w:firstColumn="0" w:lastColumn="0" w:oddVBand="0" w:evenVBand="0" w:oddHBand="1" w:evenHBand="0" w:firstRowFirstColumn="0" w:firstRowLastColumn="0" w:lastRowFirstColumn="0" w:lastRowLastColumn="0"/>
            </w:pPr>
            <w:r w:rsidRPr="00240DC9">
              <w:t>Table</w:t>
            </w:r>
          </w:p>
        </w:tc>
        <w:tc>
          <w:tcPr>
            <w:tcW w:w="3150" w:type="dxa"/>
          </w:tcPr>
          <w:p w14:paraId="16B8D4BF" w14:textId="24F52812" w:rsidR="002208A3" w:rsidRPr="00240DC9" w:rsidRDefault="00AA22AF" w:rsidP="00240DC9">
            <w:pPr>
              <w:jc w:val="center"/>
              <w:cnfStyle w:val="000000100000" w:firstRow="0" w:lastRow="0" w:firstColumn="0" w:lastColumn="0" w:oddVBand="0" w:evenVBand="0" w:oddHBand="1" w:evenHBand="0" w:firstRowFirstColumn="0" w:firstRowLastColumn="0" w:lastRowFirstColumn="0" w:lastRowLastColumn="0"/>
            </w:pPr>
            <w:r w:rsidRPr="00240DC9">
              <w:t>Field</w:t>
            </w:r>
          </w:p>
        </w:tc>
        <w:tc>
          <w:tcPr>
            <w:tcW w:w="4765" w:type="dxa"/>
          </w:tcPr>
          <w:p w14:paraId="4BC64FBE" w14:textId="1D7A4EE2" w:rsidR="002208A3" w:rsidRPr="00240DC9" w:rsidRDefault="002208A3" w:rsidP="00240DC9">
            <w:pPr>
              <w:jc w:val="center"/>
              <w:cnfStyle w:val="000000100000" w:firstRow="0" w:lastRow="0" w:firstColumn="0" w:lastColumn="0" w:oddVBand="0" w:evenVBand="0" w:oddHBand="1" w:evenHBand="0" w:firstRowFirstColumn="0" w:firstRowLastColumn="0" w:lastRowFirstColumn="0" w:lastRowLastColumn="0"/>
            </w:pPr>
          </w:p>
        </w:tc>
      </w:tr>
      <w:tr w:rsidR="00AA22AF" w14:paraId="69B4173E"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542B7FF5" w14:textId="77777777" w:rsidR="00AA22AF" w:rsidRDefault="00AA22AF" w:rsidP="008A2F30"/>
        </w:tc>
        <w:tc>
          <w:tcPr>
            <w:tcW w:w="2179" w:type="dxa"/>
          </w:tcPr>
          <w:p w14:paraId="23D8C72D" w14:textId="77777777" w:rsidR="00AA22AF" w:rsidRDefault="00AA22AF" w:rsidP="008A2F30">
            <w:pPr>
              <w:cnfStyle w:val="000000000000" w:firstRow="0" w:lastRow="0" w:firstColumn="0" w:lastColumn="0" w:oddVBand="0" w:evenVBand="0" w:oddHBand="0" w:evenHBand="0" w:firstRowFirstColumn="0" w:firstRowLastColumn="0" w:lastRowFirstColumn="0" w:lastRowLastColumn="0"/>
            </w:pPr>
          </w:p>
        </w:tc>
        <w:tc>
          <w:tcPr>
            <w:tcW w:w="2250" w:type="dxa"/>
          </w:tcPr>
          <w:p w14:paraId="4E5DD5C6" w14:textId="7AA83D08" w:rsidR="00AA22AF" w:rsidRDefault="00AA22AF" w:rsidP="008A2F30">
            <w:pPr>
              <w:cnfStyle w:val="000000000000" w:firstRow="0" w:lastRow="0" w:firstColumn="0" w:lastColumn="0" w:oddVBand="0" w:evenVBand="0" w:oddHBand="0" w:evenHBand="0" w:firstRowFirstColumn="0" w:firstRowLastColumn="0" w:lastRowFirstColumn="0" w:lastRowLastColumn="0"/>
            </w:pPr>
            <w:proofErr w:type="spellStart"/>
            <w:r w:rsidRPr="00AA22AF">
              <w:t>Order_request_action</w:t>
            </w:r>
            <w:proofErr w:type="spellEnd"/>
          </w:p>
        </w:tc>
        <w:tc>
          <w:tcPr>
            <w:tcW w:w="3150" w:type="dxa"/>
          </w:tcPr>
          <w:p w14:paraId="00DEF143" w14:textId="0D2DE6E1" w:rsidR="00AA22AF" w:rsidRDefault="00AA22AF" w:rsidP="008A2F30">
            <w:pPr>
              <w:cnfStyle w:val="000000000000" w:firstRow="0" w:lastRow="0" w:firstColumn="0" w:lastColumn="0" w:oddVBand="0" w:evenVBand="0" w:oddHBand="0" w:evenHBand="0" w:firstRowFirstColumn="0" w:firstRowLastColumn="0" w:lastRowFirstColumn="0" w:lastRowLastColumn="0"/>
            </w:pPr>
            <w:proofErr w:type="spellStart"/>
            <w:r w:rsidRPr="00AA22AF">
              <w:t>order_request_id</w:t>
            </w:r>
            <w:proofErr w:type="spellEnd"/>
          </w:p>
        </w:tc>
        <w:tc>
          <w:tcPr>
            <w:tcW w:w="4765" w:type="dxa"/>
          </w:tcPr>
          <w:p w14:paraId="03DA5323" w14:textId="77777777" w:rsidR="00AA22AF" w:rsidRDefault="00AA22AF" w:rsidP="008A2F30">
            <w:pPr>
              <w:cnfStyle w:val="000000000000" w:firstRow="0" w:lastRow="0" w:firstColumn="0" w:lastColumn="0" w:oddVBand="0" w:evenVBand="0" w:oddHBand="0" w:evenHBand="0" w:firstRowFirstColumn="0" w:firstRowLastColumn="0" w:lastRowFirstColumn="0" w:lastRowLastColumn="0"/>
            </w:pPr>
          </w:p>
        </w:tc>
      </w:tr>
      <w:tr w:rsidR="002208A3" w14:paraId="30450EEF"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6719DC7" w14:textId="403B6378" w:rsidR="002208A3" w:rsidRDefault="002208A3" w:rsidP="008A2F30"/>
        </w:tc>
        <w:tc>
          <w:tcPr>
            <w:tcW w:w="2179" w:type="dxa"/>
          </w:tcPr>
          <w:p w14:paraId="7FBED2A6" w14:textId="77777777" w:rsidR="002208A3" w:rsidRDefault="002208A3" w:rsidP="008A2F30">
            <w:pPr>
              <w:cnfStyle w:val="000000100000" w:firstRow="0" w:lastRow="0" w:firstColumn="0" w:lastColumn="0" w:oddVBand="0" w:evenVBand="0" w:oddHBand="1" w:evenHBand="0" w:firstRowFirstColumn="0" w:firstRowLastColumn="0" w:lastRowFirstColumn="0" w:lastRowLastColumn="0"/>
            </w:pPr>
          </w:p>
        </w:tc>
        <w:tc>
          <w:tcPr>
            <w:tcW w:w="2250" w:type="dxa"/>
          </w:tcPr>
          <w:p w14:paraId="56A43825" w14:textId="26028E5D" w:rsidR="002208A3" w:rsidRDefault="00AA22AF" w:rsidP="008A2F30">
            <w:pPr>
              <w:cnfStyle w:val="000000100000" w:firstRow="0" w:lastRow="0" w:firstColumn="0" w:lastColumn="0" w:oddVBand="0" w:evenVBand="0" w:oddHBand="1" w:evenHBand="0" w:firstRowFirstColumn="0" w:firstRowLastColumn="0" w:lastRowFirstColumn="0" w:lastRowLastColumn="0"/>
            </w:pPr>
            <w:proofErr w:type="spellStart"/>
            <w:r w:rsidRPr="00AA22AF">
              <w:t>Order_request_action</w:t>
            </w:r>
            <w:proofErr w:type="spellEnd"/>
          </w:p>
        </w:tc>
        <w:tc>
          <w:tcPr>
            <w:tcW w:w="3150" w:type="dxa"/>
          </w:tcPr>
          <w:p w14:paraId="750AB76F" w14:textId="04488346" w:rsidR="002208A3" w:rsidRDefault="00AA22AF" w:rsidP="008A2F30">
            <w:pPr>
              <w:cnfStyle w:val="000000100000" w:firstRow="0" w:lastRow="0" w:firstColumn="0" w:lastColumn="0" w:oddVBand="0" w:evenVBand="0" w:oddHBand="1" w:evenHBand="0" w:firstRowFirstColumn="0" w:firstRowLastColumn="0" w:lastRowFirstColumn="0" w:lastRowLastColumn="0"/>
            </w:pPr>
            <w:proofErr w:type="spellStart"/>
            <w:r w:rsidRPr="00AA22AF">
              <w:t>Completed_date</w:t>
            </w:r>
            <w:proofErr w:type="spellEnd"/>
          </w:p>
        </w:tc>
        <w:tc>
          <w:tcPr>
            <w:tcW w:w="4765" w:type="dxa"/>
          </w:tcPr>
          <w:p w14:paraId="372C0EEB" w14:textId="77777777" w:rsidR="002208A3" w:rsidRDefault="002208A3" w:rsidP="008A2F30">
            <w:pPr>
              <w:cnfStyle w:val="000000100000" w:firstRow="0" w:lastRow="0" w:firstColumn="0" w:lastColumn="0" w:oddVBand="0" w:evenVBand="0" w:oddHBand="1" w:evenHBand="0" w:firstRowFirstColumn="0" w:firstRowLastColumn="0" w:lastRowFirstColumn="0" w:lastRowLastColumn="0"/>
            </w:pPr>
          </w:p>
        </w:tc>
      </w:tr>
      <w:tr w:rsidR="00AA22AF" w14:paraId="333D6A59"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645ABE30" w14:textId="1B177E68" w:rsidR="00AA22AF" w:rsidRDefault="00AA22AF" w:rsidP="00AA22AF">
            <w:r>
              <w:t>1</w:t>
            </w:r>
          </w:p>
        </w:tc>
        <w:tc>
          <w:tcPr>
            <w:tcW w:w="2179" w:type="dxa"/>
          </w:tcPr>
          <w:p w14:paraId="083F2FB3" w14:textId="4512862D" w:rsidR="00AA22AF" w:rsidRDefault="00AA22AF" w:rsidP="00AA22AF">
            <w:pPr>
              <w:cnfStyle w:val="000000000000" w:firstRow="0" w:lastRow="0" w:firstColumn="0" w:lastColumn="0" w:oddVBand="0" w:evenVBand="0" w:oddHBand="0" w:evenHBand="0" w:firstRowFirstColumn="0" w:firstRowLastColumn="0" w:lastRowFirstColumn="0" w:lastRowLastColumn="0"/>
            </w:pPr>
            <w:r>
              <w:t>Symbol</w:t>
            </w:r>
          </w:p>
        </w:tc>
        <w:tc>
          <w:tcPr>
            <w:tcW w:w="2250" w:type="dxa"/>
          </w:tcPr>
          <w:p w14:paraId="7B15ADF5" w14:textId="293683AE" w:rsidR="00AA22AF" w:rsidRDefault="00AA22AF" w:rsidP="00AA22AF">
            <w:pPr>
              <w:cnfStyle w:val="000000000000" w:firstRow="0" w:lastRow="0" w:firstColumn="0" w:lastColumn="0" w:oddVBand="0" w:evenVBand="0" w:oddHBand="0" w:evenHBand="0" w:firstRowFirstColumn="0" w:firstRowLastColumn="0" w:lastRowFirstColumn="0" w:lastRowLastColumn="0"/>
            </w:pPr>
            <w:proofErr w:type="spellStart"/>
            <w:r w:rsidRPr="00AA22AF">
              <w:t>Order_request_action</w:t>
            </w:r>
            <w:proofErr w:type="spellEnd"/>
          </w:p>
        </w:tc>
        <w:tc>
          <w:tcPr>
            <w:tcW w:w="3150" w:type="dxa"/>
          </w:tcPr>
          <w:p w14:paraId="09BF783C" w14:textId="2B666435" w:rsidR="00AA22AF" w:rsidRDefault="00AA22AF" w:rsidP="00AA22AF">
            <w:pPr>
              <w:cnfStyle w:val="000000000000" w:firstRow="0" w:lastRow="0" w:firstColumn="0" w:lastColumn="0" w:oddVBand="0" w:evenVBand="0" w:oddHBand="0" w:evenHBand="0" w:firstRowFirstColumn="0" w:firstRowLastColumn="0" w:lastRowFirstColumn="0" w:lastRowLastColumn="0"/>
            </w:pPr>
            <w:proofErr w:type="spellStart"/>
            <w:r w:rsidRPr="00AA22AF">
              <w:t>order_request_id</w:t>
            </w:r>
            <w:proofErr w:type="spellEnd"/>
          </w:p>
        </w:tc>
        <w:tc>
          <w:tcPr>
            <w:tcW w:w="4765" w:type="dxa"/>
          </w:tcPr>
          <w:p w14:paraId="11743C63" w14:textId="77777777" w:rsidR="00AA22AF" w:rsidRDefault="00AA22AF" w:rsidP="00AA22AF">
            <w:pPr>
              <w:cnfStyle w:val="000000000000" w:firstRow="0" w:lastRow="0" w:firstColumn="0" w:lastColumn="0" w:oddVBand="0" w:evenVBand="0" w:oddHBand="0" w:evenHBand="0" w:firstRowFirstColumn="0" w:firstRowLastColumn="0" w:lastRowFirstColumn="0" w:lastRowLastColumn="0"/>
            </w:pPr>
          </w:p>
        </w:tc>
      </w:tr>
      <w:tr w:rsidR="00AA22AF" w14:paraId="03D50545"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6259DA4" w14:textId="6F592309" w:rsidR="00AA22AF" w:rsidRDefault="00AA22AF" w:rsidP="00AA22AF">
            <w:r>
              <w:t>2</w:t>
            </w:r>
          </w:p>
        </w:tc>
        <w:tc>
          <w:tcPr>
            <w:tcW w:w="2179" w:type="dxa"/>
          </w:tcPr>
          <w:p w14:paraId="7C1D7717" w14:textId="4FEE2EF2" w:rsidR="00AA22AF" w:rsidRDefault="00AA22AF" w:rsidP="00AA22AF">
            <w:pPr>
              <w:cnfStyle w:val="000000100000" w:firstRow="0" w:lastRow="0" w:firstColumn="0" w:lastColumn="0" w:oddVBand="0" w:evenVBand="0" w:oddHBand="1" w:evenHBand="0" w:firstRowFirstColumn="0" w:firstRowLastColumn="0" w:lastRowFirstColumn="0" w:lastRowLastColumn="0"/>
            </w:pPr>
            <w:r>
              <w:t>Date</w:t>
            </w:r>
          </w:p>
        </w:tc>
        <w:tc>
          <w:tcPr>
            <w:tcW w:w="2250" w:type="dxa"/>
          </w:tcPr>
          <w:p w14:paraId="116E9762" w14:textId="121F0F5C" w:rsidR="00AA22AF" w:rsidRDefault="00AA22AF" w:rsidP="00AA22AF">
            <w:pPr>
              <w:cnfStyle w:val="000000100000" w:firstRow="0" w:lastRow="0" w:firstColumn="0" w:lastColumn="0" w:oddVBand="0" w:evenVBand="0" w:oddHBand="1" w:evenHBand="0" w:firstRowFirstColumn="0" w:firstRowLastColumn="0" w:lastRowFirstColumn="0" w:lastRowLastColumn="0"/>
            </w:pPr>
            <w:proofErr w:type="spellStart"/>
            <w:r w:rsidRPr="00AA22AF">
              <w:t>Order_request_action</w:t>
            </w:r>
            <w:proofErr w:type="spellEnd"/>
          </w:p>
        </w:tc>
        <w:tc>
          <w:tcPr>
            <w:tcW w:w="3150" w:type="dxa"/>
          </w:tcPr>
          <w:p w14:paraId="5AB23EFA" w14:textId="4C9D088C" w:rsidR="00AA22AF" w:rsidRDefault="00AA22AF" w:rsidP="00AA22AF">
            <w:pPr>
              <w:cnfStyle w:val="000000100000" w:firstRow="0" w:lastRow="0" w:firstColumn="0" w:lastColumn="0" w:oddVBand="0" w:evenVBand="0" w:oddHBand="1" w:evenHBand="0" w:firstRowFirstColumn="0" w:firstRowLastColumn="0" w:lastRowFirstColumn="0" w:lastRowLastColumn="0"/>
            </w:pPr>
            <w:proofErr w:type="spellStart"/>
            <w:r w:rsidRPr="00AA22AF">
              <w:t>Completed_date</w:t>
            </w:r>
            <w:proofErr w:type="spellEnd"/>
          </w:p>
        </w:tc>
        <w:tc>
          <w:tcPr>
            <w:tcW w:w="4765" w:type="dxa"/>
          </w:tcPr>
          <w:p w14:paraId="0326D564" w14:textId="77777777" w:rsidR="00AA22AF" w:rsidRDefault="00AA22AF" w:rsidP="00AA22AF">
            <w:pPr>
              <w:cnfStyle w:val="000000100000" w:firstRow="0" w:lastRow="0" w:firstColumn="0" w:lastColumn="0" w:oddVBand="0" w:evenVBand="0" w:oddHBand="1" w:evenHBand="0" w:firstRowFirstColumn="0" w:firstRowLastColumn="0" w:lastRowFirstColumn="0" w:lastRowLastColumn="0"/>
            </w:pPr>
          </w:p>
        </w:tc>
      </w:tr>
      <w:tr w:rsidR="00AA22AF" w14:paraId="2D27F518"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1E37D46E" w14:textId="63B9156C" w:rsidR="00AA22AF" w:rsidRDefault="00AA22AF" w:rsidP="00AA22AF">
            <w:r>
              <w:t>3</w:t>
            </w:r>
          </w:p>
        </w:tc>
        <w:tc>
          <w:tcPr>
            <w:tcW w:w="2179" w:type="dxa"/>
          </w:tcPr>
          <w:p w14:paraId="5EDD3872" w14:textId="2CBF64D3" w:rsidR="00AA22AF" w:rsidRDefault="00AA22AF" w:rsidP="00AA22AF">
            <w:pPr>
              <w:cnfStyle w:val="000000000000" w:firstRow="0" w:lastRow="0" w:firstColumn="0" w:lastColumn="0" w:oddVBand="0" w:evenVBand="0" w:oddHBand="0" w:evenHBand="0" w:firstRowFirstColumn="0" w:firstRowLastColumn="0" w:lastRowFirstColumn="0" w:lastRowLastColumn="0"/>
            </w:pPr>
            <w:r>
              <w:t>Type</w:t>
            </w:r>
          </w:p>
        </w:tc>
        <w:tc>
          <w:tcPr>
            <w:tcW w:w="2250" w:type="dxa"/>
          </w:tcPr>
          <w:p w14:paraId="67CB5CB8" w14:textId="77777777" w:rsidR="00AA22AF" w:rsidRDefault="00AA22AF" w:rsidP="00AA22AF">
            <w:pPr>
              <w:cnfStyle w:val="000000000000" w:firstRow="0" w:lastRow="0" w:firstColumn="0" w:lastColumn="0" w:oddVBand="0" w:evenVBand="0" w:oddHBand="0" w:evenHBand="0" w:firstRowFirstColumn="0" w:firstRowLastColumn="0" w:lastRowFirstColumn="0" w:lastRowLastColumn="0"/>
            </w:pPr>
          </w:p>
        </w:tc>
        <w:tc>
          <w:tcPr>
            <w:tcW w:w="3150" w:type="dxa"/>
          </w:tcPr>
          <w:p w14:paraId="7FB0E531" w14:textId="6C751F08" w:rsidR="00AA22AF" w:rsidRDefault="00AA22AF" w:rsidP="00AA22AF">
            <w:pPr>
              <w:cnfStyle w:val="000000000000" w:firstRow="0" w:lastRow="0" w:firstColumn="0" w:lastColumn="0" w:oddVBand="0" w:evenVBand="0" w:oddHBand="0" w:evenHBand="0" w:firstRowFirstColumn="0" w:firstRowLastColumn="0" w:lastRowFirstColumn="0" w:lastRowLastColumn="0"/>
            </w:pPr>
            <w:r>
              <w:t>“</w:t>
            </w:r>
            <w:proofErr w:type="spellStart"/>
            <w:r>
              <w:t>cw</w:t>
            </w:r>
            <w:proofErr w:type="spellEnd"/>
            <w:r>
              <w:t>”, “</w:t>
            </w:r>
            <w:proofErr w:type="spellStart"/>
            <w:r>
              <w:t>sw</w:t>
            </w:r>
            <w:proofErr w:type="spellEnd"/>
            <w:r>
              <w:t>” or “</w:t>
            </w:r>
            <w:proofErr w:type="spellStart"/>
            <w:r>
              <w:t>si</w:t>
            </w:r>
            <w:proofErr w:type="spellEnd"/>
            <w:r>
              <w:t>”</w:t>
            </w:r>
          </w:p>
        </w:tc>
        <w:tc>
          <w:tcPr>
            <w:tcW w:w="4765" w:type="dxa"/>
          </w:tcPr>
          <w:p w14:paraId="40558DA6" w14:textId="7982E1F6" w:rsidR="00AA22AF" w:rsidRDefault="00AA22AF" w:rsidP="00AA22AF">
            <w:pPr>
              <w:cnfStyle w:val="000000000000" w:firstRow="0" w:lastRow="0" w:firstColumn="0" w:lastColumn="0" w:oddVBand="0" w:evenVBand="0" w:oddHBand="0" w:evenHBand="0" w:firstRowFirstColumn="0" w:firstRowLastColumn="0" w:lastRowFirstColumn="0" w:lastRowLastColumn="0"/>
            </w:pPr>
            <w:proofErr w:type="spellStart"/>
            <w:r w:rsidRPr="00AA22AF">
              <w:t>Order_request.web_order_request_id</w:t>
            </w:r>
            <w:proofErr w:type="spellEnd"/>
          </w:p>
        </w:tc>
      </w:tr>
      <w:tr w:rsidR="00AA22AF" w14:paraId="5BE8AB13"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0F260C0" w14:textId="4E77CA71" w:rsidR="00AA22AF" w:rsidRDefault="00AA22AF" w:rsidP="00AA22AF">
            <w:r>
              <w:t>4</w:t>
            </w:r>
          </w:p>
        </w:tc>
        <w:tc>
          <w:tcPr>
            <w:tcW w:w="2179" w:type="dxa"/>
          </w:tcPr>
          <w:p w14:paraId="1D768716" w14:textId="002A3E47" w:rsidR="00AA22AF" w:rsidRDefault="00AA22AF" w:rsidP="00AA22AF">
            <w:pPr>
              <w:cnfStyle w:val="000000100000" w:firstRow="0" w:lastRow="0" w:firstColumn="0" w:lastColumn="0" w:oddVBand="0" w:evenVBand="0" w:oddHBand="1" w:evenHBand="0" w:firstRowFirstColumn="0" w:firstRowLastColumn="0" w:lastRowFirstColumn="0" w:lastRowLastColumn="0"/>
            </w:pPr>
            <w:r>
              <w:t>Language</w:t>
            </w:r>
          </w:p>
        </w:tc>
        <w:tc>
          <w:tcPr>
            <w:tcW w:w="2250" w:type="dxa"/>
          </w:tcPr>
          <w:p w14:paraId="672908AB" w14:textId="4E910A51" w:rsidR="00AA22AF" w:rsidRDefault="00AA22AF" w:rsidP="00AA22AF">
            <w:pPr>
              <w:cnfStyle w:val="000000100000" w:firstRow="0" w:lastRow="0" w:firstColumn="0" w:lastColumn="0" w:oddVBand="0" w:evenVBand="0" w:oddHBand="1" w:evenHBand="0" w:firstRowFirstColumn="0" w:firstRowLastColumn="0" w:lastRowFirstColumn="0" w:lastRowLastColumn="0"/>
            </w:pPr>
            <w:proofErr w:type="spellStart"/>
            <w:r>
              <w:t>Sys_lang</w:t>
            </w:r>
            <w:proofErr w:type="spellEnd"/>
          </w:p>
        </w:tc>
        <w:tc>
          <w:tcPr>
            <w:tcW w:w="3150" w:type="dxa"/>
          </w:tcPr>
          <w:p w14:paraId="2C3E725F" w14:textId="362C54DE" w:rsidR="00AA22AF" w:rsidRDefault="00AA22AF" w:rsidP="00AA22AF">
            <w:pPr>
              <w:cnfStyle w:val="000000100000" w:firstRow="0" w:lastRow="0" w:firstColumn="0" w:lastColumn="0" w:oddVBand="0" w:evenVBand="0" w:oddHBand="1" w:evenHBand="0" w:firstRowFirstColumn="0" w:firstRowLastColumn="0" w:lastRowFirstColumn="0" w:lastRowLastColumn="0"/>
            </w:pPr>
            <w:r>
              <w:t>Iso_639_3_tag</w:t>
            </w:r>
          </w:p>
        </w:tc>
        <w:tc>
          <w:tcPr>
            <w:tcW w:w="4765" w:type="dxa"/>
          </w:tcPr>
          <w:p w14:paraId="72B66FB7" w14:textId="77777777" w:rsidR="00AA22AF" w:rsidRDefault="00AA22AF" w:rsidP="00AA22AF">
            <w:pPr>
              <w:cnfStyle w:val="000000100000" w:firstRow="0" w:lastRow="0" w:firstColumn="0" w:lastColumn="0" w:oddVBand="0" w:evenVBand="0" w:oddHBand="1" w:evenHBand="0" w:firstRowFirstColumn="0" w:firstRowLastColumn="0" w:lastRowFirstColumn="0" w:lastRowLastColumn="0"/>
            </w:pPr>
          </w:p>
        </w:tc>
      </w:tr>
      <w:tr w:rsidR="00AA22AF" w14:paraId="13EC85DD"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07F7F1D0" w14:textId="649E34B4" w:rsidR="00AA22AF" w:rsidRDefault="00AA22AF" w:rsidP="00AA22AF">
            <w:r>
              <w:t>5</w:t>
            </w:r>
          </w:p>
        </w:tc>
        <w:tc>
          <w:tcPr>
            <w:tcW w:w="2179" w:type="dxa"/>
          </w:tcPr>
          <w:p w14:paraId="4E048058" w14:textId="247A2B33" w:rsidR="00AA22AF" w:rsidRDefault="00AA22AF" w:rsidP="00AA22AF">
            <w:pPr>
              <w:cnfStyle w:val="000000000000" w:firstRow="0" w:lastRow="0" w:firstColumn="0" w:lastColumn="0" w:oddVBand="0" w:evenVBand="0" w:oddHBand="0" w:evenHBand="0" w:firstRowFirstColumn="0" w:firstRowLastColumn="0" w:lastRowFirstColumn="0" w:lastRowLastColumn="0"/>
            </w:pPr>
            <w:r>
              <w:t>Provider type</w:t>
            </w:r>
          </w:p>
        </w:tc>
        <w:tc>
          <w:tcPr>
            <w:tcW w:w="2250" w:type="dxa"/>
          </w:tcPr>
          <w:p w14:paraId="1DBC8A42" w14:textId="77777777" w:rsidR="00AA22AF" w:rsidRDefault="00AA22AF" w:rsidP="00AA22AF">
            <w:pPr>
              <w:cnfStyle w:val="000000000000" w:firstRow="0" w:lastRow="0" w:firstColumn="0" w:lastColumn="0" w:oddVBand="0" w:evenVBand="0" w:oddHBand="0" w:evenHBand="0" w:firstRowFirstColumn="0" w:firstRowLastColumn="0" w:lastRowFirstColumn="0" w:lastRowLastColumn="0"/>
            </w:pPr>
          </w:p>
        </w:tc>
        <w:tc>
          <w:tcPr>
            <w:tcW w:w="3150" w:type="dxa"/>
          </w:tcPr>
          <w:p w14:paraId="6510DB18" w14:textId="232CEA79" w:rsidR="00AA22AF" w:rsidRDefault="00AA22AF" w:rsidP="00AA22AF">
            <w:pPr>
              <w:cnfStyle w:val="000000000000" w:firstRow="0" w:lastRow="0" w:firstColumn="0" w:lastColumn="0" w:oddVBand="0" w:evenVBand="0" w:oddHBand="0" w:evenHBand="0" w:firstRowFirstColumn="0" w:firstRowLastColumn="0" w:lastRowFirstColumn="0" w:lastRowLastColumn="0"/>
            </w:pPr>
            <w:r w:rsidRPr="00AA22AF">
              <w:t>'"or" / "in"</w:t>
            </w:r>
          </w:p>
        </w:tc>
        <w:tc>
          <w:tcPr>
            <w:tcW w:w="4765" w:type="dxa"/>
          </w:tcPr>
          <w:p w14:paraId="52B20EBF" w14:textId="09CF3C54" w:rsidR="00AA22AF" w:rsidRDefault="00AA22AF" w:rsidP="00AA22AF">
            <w:pPr>
              <w:cnfStyle w:val="000000000000" w:firstRow="0" w:lastRow="0" w:firstColumn="0" w:lastColumn="0" w:oddVBand="0" w:evenVBand="0" w:oddHBand="0" w:evenHBand="0" w:firstRowFirstColumn="0" w:firstRowLastColumn="0" w:lastRowFirstColumn="0" w:lastRowLastColumn="0"/>
            </w:pPr>
            <w:r w:rsidRPr="00AA22AF">
              <w:t xml:space="preserve">App_setting.name like 'SMTA-PID-Provider'. If </w:t>
            </w:r>
            <w:proofErr w:type="spellStart"/>
            <w:r w:rsidRPr="00AA22AF">
              <w:t>cooperator.last_name</w:t>
            </w:r>
            <w:proofErr w:type="spellEnd"/>
            <w:r w:rsidRPr="00AA22AF">
              <w:t xml:space="preserve"> is null then 'or' else 'in' end.</w:t>
            </w:r>
            <w:r w:rsidR="007457F3">
              <w:t>*</w:t>
            </w:r>
          </w:p>
        </w:tc>
      </w:tr>
      <w:tr w:rsidR="00AA22AF" w14:paraId="7E4DAB52"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33FA4E0" w14:textId="2458CD8F" w:rsidR="00AA22AF" w:rsidRDefault="00AA22AF" w:rsidP="00AA22AF">
            <w:r>
              <w:t>6</w:t>
            </w:r>
          </w:p>
        </w:tc>
        <w:tc>
          <w:tcPr>
            <w:tcW w:w="2179" w:type="dxa"/>
          </w:tcPr>
          <w:p w14:paraId="6BA51371" w14:textId="1B59285E" w:rsidR="00AA22AF" w:rsidRDefault="00AA22AF" w:rsidP="00AA22AF">
            <w:pPr>
              <w:cnfStyle w:val="000000100000" w:firstRow="0" w:lastRow="0" w:firstColumn="0" w:lastColumn="0" w:oddVBand="0" w:evenVBand="0" w:oddHBand="1" w:evenHBand="0" w:firstRowFirstColumn="0" w:firstRowLastColumn="0" w:lastRowFirstColumn="0" w:lastRowLastColumn="0"/>
            </w:pPr>
            <w:r>
              <w:t>Provider PID</w:t>
            </w:r>
          </w:p>
        </w:tc>
        <w:tc>
          <w:tcPr>
            <w:tcW w:w="2250" w:type="dxa"/>
          </w:tcPr>
          <w:p w14:paraId="36E7CFCF" w14:textId="11DE2858" w:rsidR="00AA22AF" w:rsidRDefault="00AA22AF" w:rsidP="00AA22AF">
            <w:pPr>
              <w:cnfStyle w:val="000000100000" w:firstRow="0" w:lastRow="0" w:firstColumn="0" w:lastColumn="0" w:oddVBand="0" w:evenVBand="0" w:oddHBand="1" w:evenHBand="0" w:firstRowFirstColumn="0" w:firstRowLastColumn="0" w:lastRowFirstColumn="0" w:lastRowLastColumn="0"/>
            </w:pPr>
            <w:proofErr w:type="spellStart"/>
            <w:r w:rsidRPr="00AA22AF">
              <w:t>App_settings</w:t>
            </w:r>
            <w:proofErr w:type="spellEnd"/>
          </w:p>
        </w:tc>
        <w:tc>
          <w:tcPr>
            <w:tcW w:w="3150" w:type="dxa"/>
          </w:tcPr>
          <w:p w14:paraId="761C187B" w14:textId="5411A325" w:rsidR="00AA22AF" w:rsidRDefault="00AA22AF" w:rsidP="00AA22AF">
            <w:pPr>
              <w:cnfStyle w:val="000000100000" w:firstRow="0" w:lastRow="0" w:firstColumn="0" w:lastColumn="0" w:oddVBand="0" w:evenVBand="0" w:oddHBand="1" w:evenHBand="0" w:firstRowFirstColumn="0" w:firstRowLastColumn="0" w:lastRowFirstColumn="0" w:lastRowLastColumn="0"/>
            </w:pPr>
            <w:r>
              <w:t>Value</w:t>
            </w:r>
          </w:p>
        </w:tc>
        <w:tc>
          <w:tcPr>
            <w:tcW w:w="4765" w:type="dxa"/>
          </w:tcPr>
          <w:p w14:paraId="2EE4102F" w14:textId="215844E6" w:rsidR="00AA22AF" w:rsidRDefault="00AA22AF" w:rsidP="00AA22AF">
            <w:pPr>
              <w:cnfStyle w:val="000000100000" w:firstRow="0" w:lastRow="0" w:firstColumn="0" w:lastColumn="0" w:oddVBand="0" w:evenVBand="0" w:oddHBand="1" w:evenHBand="0" w:firstRowFirstColumn="0" w:firstRowLastColumn="0" w:lastRowFirstColumn="0" w:lastRowLastColumn="0"/>
            </w:pPr>
            <w:r w:rsidRPr="00AA22AF">
              <w:t>App_setting.name like 'SMTA-PID-Provider'</w:t>
            </w:r>
            <w:r w:rsidRPr="00AA22AF">
              <w:t>.</w:t>
            </w:r>
            <w:r w:rsidR="007457F3">
              <w:t>*</w:t>
            </w:r>
          </w:p>
        </w:tc>
      </w:tr>
      <w:tr w:rsidR="00AA22AF" w14:paraId="6D65CB6E"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12A761B8" w14:textId="7DD2BD90" w:rsidR="00AA22AF" w:rsidRDefault="00AA22AF" w:rsidP="00AA22AF">
            <w:r>
              <w:t>7</w:t>
            </w:r>
          </w:p>
        </w:tc>
        <w:tc>
          <w:tcPr>
            <w:tcW w:w="2179" w:type="dxa"/>
          </w:tcPr>
          <w:p w14:paraId="3A5C7C94" w14:textId="1BA4708C" w:rsidR="00AA22AF" w:rsidRDefault="00AA22AF" w:rsidP="00AA22AF">
            <w:pPr>
              <w:cnfStyle w:val="000000000000" w:firstRow="0" w:lastRow="0" w:firstColumn="0" w:lastColumn="0" w:oddVBand="0" w:evenVBand="0" w:oddHBand="0" w:evenHBand="0" w:firstRowFirstColumn="0" w:firstRowLastColumn="0" w:lastRowFirstColumn="0" w:lastRowLastColumn="0"/>
            </w:pPr>
            <w:r>
              <w:t>Provider name</w:t>
            </w:r>
          </w:p>
        </w:tc>
        <w:tc>
          <w:tcPr>
            <w:tcW w:w="2250" w:type="dxa"/>
          </w:tcPr>
          <w:p w14:paraId="0923FE1B" w14:textId="30D9AD2C" w:rsidR="00AA22AF" w:rsidRDefault="00AA22AF" w:rsidP="00AA22AF">
            <w:pPr>
              <w:cnfStyle w:val="000000000000" w:firstRow="0" w:lastRow="0" w:firstColumn="0" w:lastColumn="0" w:oddVBand="0" w:evenVBand="0" w:oddHBand="0" w:evenHBand="0" w:firstRowFirstColumn="0" w:firstRowLastColumn="0" w:lastRowFirstColumn="0" w:lastRowLastColumn="0"/>
            </w:pPr>
            <w:r w:rsidRPr="00AA22AF">
              <w:t>Cooperator</w:t>
            </w:r>
          </w:p>
        </w:tc>
        <w:tc>
          <w:tcPr>
            <w:tcW w:w="3150" w:type="dxa"/>
          </w:tcPr>
          <w:p w14:paraId="44D7F819" w14:textId="5CDB72E3" w:rsidR="00AA22AF" w:rsidRDefault="00AA22AF" w:rsidP="00AA22AF">
            <w:pPr>
              <w:cnfStyle w:val="000000000000" w:firstRow="0" w:lastRow="0" w:firstColumn="0" w:lastColumn="0" w:oddVBand="0" w:evenVBand="0" w:oddHBand="0" w:evenHBand="0" w:firstRowFirstColumn="0" w:firstRowLastColumn="0" w:lastRowFirstColumn="0" w:lastRowLastColumn="0"/>
            </w:pPr>
            <w:proofErr w:type="spellStart"/>
            <w:r w:rsidRPr="00AA22AF">
              <w:t>Last_name</w:t>
            </w:r>
            <w:proofErr w:type="spellEnd"/>
            <w:r w:rsidRPr="00AA22AF">
              <w:t xml:space="preserve"> + </w:t>
            </w:r>
            <w:proofErr w:type="spellStart"/>
            <w:r w:rsidRPr="00AA22AF">
              <w:t>First_name</w:t>
            </w:r>
            <w:proofErr w:type="spellEnd"/>
          </w:p>
        </w:tc>
        <w:tc>
          <w:tcPr>
            <w:tcW w:w="4765" w:type="dxa"/>
          </w:tcPr>
          <w:p w14:paraId="2C55A9F4" w14:textId="07E8C322" w:rsidR="00AA22AF" w:rsidRPr="00AA22AF" w:rsidRDefault="00AA22AF" w:rsidP="00AA22A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App_setting.name like 'SMTA-PID-Provider'</w:t>
            </w:r>
            <w:r w:rsidR="007457F3">
              <w:rPr>
                <w:rFonts w:ascii="Calibri" w:hAnsi="Calibri" w:cs="Calibri"/>
                <w:color w:val="000000"/>
              </w:rPr>
              <w:t>.*</w:t>
            </w:r>
          </w:p>
        </w:tc>
      </w:tr>
      <w:tr w:rsidR="00AA22AF" w14:paraId="01D1914F"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1B3692A3" w14:textId="18BF3C9E" w:rsidR="00AA22AF" w:rsidRDefault="00AA22AF" w:rsidP="00AA22AF">
            <w:r>
              <w:t>8</w:t>
            </w:r>
          </w:p>
        </w:tc>
        <w:tc>
          <w:tcPr>
            <w:tcW w:w="2179" w:type="dxa"/>
          </w:tcPr>
          <w:p w14:paraId="17A43136" w14:textId="03241089" w:rsidR="00AA22AF" w:rsidRDefault="00AA22AF" w:rsidP="00AA22AF">
            <w:pPr>
              <w:cnfStyle w:val="000000100000" w:firstRow="0" w:lastRow="0" w:firstColumn="0" w:lastColumn="0" w:oddVBand="0" w:evenVBand="0" w:oddHBand="1" w:evenHBand="0" w:firstRowFirstColumn="0" w:firstRowLastColumn="0" w:lastRowFirstColumn="0" w:lastRowLastColumn="0"/>
            </w:pPr>
            <w:r>
              <w:t>Provider address</w:t>
            </w:r>
          </w:p>
        </w:tc>
        <w:tc>
          <w:tcPr>
            <w:tcW w:w="2250" w:type="dxa"/>
          </w:tcPr>
          <w:p w14:paraId="1100AEB9" w14:textId="2FE9F3A7" w:rsidR="00AA22AF" w:rsidRDefault="00AA22AF" w:rsidP="00AA22AF">
            <w:pPr>
              <w:cnfStyle w:val="000000100000" w:firstRow="0" w:lastRow="0" w:firstColumn="0" w:lastColumn="0" w:oddVBand="0" w:evenVBand="0" w:oddHBand="1" w:evenHBand="0" w:firstRowFirstColumn="0" w:firstRowLastColumn="0" w:lastRowFirstColumn="0" w:lastRowLastColumn="0"/>
            </w:pPr>
            <w:r w:rsidRPr="00AA22AF">
              <w:t>Cooperator</w:t>
            </w:r>
          </w:p>
        </w:tc>
        <w:tc>
          <w:tcPr>
            <w:tcW w:w="3150" w:type="dxa"/>
          </w:tcPr>
          <w:p w14:paraId="623BBB55" w14:textId="01AD24BA" w:rsidR="00AA22AF" w:rsidRPr="007457F3" w:rsidRDefault="007457F3" w:rsidP="00AA22A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address_line1 + address_line2 + address_line3</w:t>
            </w:r>
          </w:p>
        </w:tc>
        <w:tc>
          <w:tcPr>
            <w:tcW w:w="4765" w:type="dxa"/>
          </w:tcPr>
          <w:p w14:paraId="288E9AB3" w14:textId="44E76A51" w:rsidR="00AA22AF" w:rsidRPr="007457F3" w:rsidRDefault="007457F3" w:rsidP="00AA22A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App_setting.name like 'SMTA-Provider-Cooperador-id'</w:t>
            </w:r>
            <w:r>
              <w:rPr>
                <w:rFonts w:ascii="Calibri" w:hAnsi="Calibri" w:cs="Calibri"/>
                <w:color w:val="000000"/>
              </w:rPr>
              <w:t>.*</w:t>
            </w:r>
          </w:p>
        </w:tc>
      </w:tr>
      <w:tr w:rsidR="00AA22AF" w14:paraId="35BCF803"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28F1B3CE" w14:textId="7B854440" w:rsidR="00AA22AF" w:rsidRDefault="00AA22AF" w:rsidP="00AA22AF">
            <w:r>
              <w:t>9</w:t>
            </w:r>
          </w:p>
        </w:tc>
        <w:tc>
          <w:tcPr>
            <w:tcW w:w="2179" w:type="dxa"/>
          </w:tcPr>
          <w:p w14:paraId="5B8BBBA1" w14:textId="0A8A6735" w:rsidR="00AA22AF" w:rsidRDefault="00AA22AF" w:rsidP="00AA22AF">
            <w:pPr>
              <w:cnfStyle w:val="000000000000" w:firstRow="0" w:lastRow="0" w:firstColumn="0" w:lastColumn="0" w:oddVBand="0" w:evenVBand="0" w:oddHBand="0" w:evenHBand="0" w:firstRowFirstColumn="0" w:firstRowLastColumn="0" w:lastRowFirstColumn="0" w:lastRowLastColumn="0"/>
            </w:pPr>
            <w:r>
              <w:t>P</w:t>
            </w:r>
            <w:r w:rsidRPr="002208A3">
              <w:t>rovider country</w:t>
            </w:r>
          </w:p>
        </w:tc>
        <w:tc>
          <w:tcPr>
            <w:tcW w:w="2250" w:type="dxa"/>
          </w:tcPr>
          <w:p w14:paraId="1AA9E881" w14:textId="57C0631B" w:rsidR="00AA22AF" w:rsidRDefault="00AA22AF" w:rsidP="00AA22AF">
            <w:pPr>
              <w:cnfStyle w:val="000000000000" w:firstRow="0" w:lastRow="0" w:firstColumn="0" w:lastColumn="0" w:oddVBand="0" w:evenVBand="0" w:oddHBand="0" w:evenHBand="0" w:firstRowFirstColumn="0" w:firstRowLastColumn="0" w:lastRowFirstColumn="0" w:lastRowLastColumn="0"/>
            </w:pPr>
            <w:r w:rsidRPr="00AA22AF">
              <w:t>Cooperator</w:t>
            </w:r>
          </w:p>
        </w:tc>
        <w:tc>
          <w:tcPr>
            <w:tcW w:w="3150" w:type="dxa"/>
          </w:tcPr>
          <w:p w14:paraId="03496E9D" w14:textId="71FF46C9" w:rsidR="00AA22AF" w:rsidRPr="007457F3" w:rsidRDefault="007457F3" w:rsidP="00AA22A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geography_id</w:t>
            </w:r>
            <w:proofErr w:type="spellEnd"/>
          </w:p>
        </w:tc>
        <w:tc>
          <w:tcPr>
            <w:tcW w:w="4765" w:type="dxa"/>
          </w:tcPr>
          <w:p w14:paraId="33253708" w14:textId="72243857" w:rsidR="00AA22AF" w:rsidRPr="007457F3" w:rsidRDefault="007457F3" w:rsidP="00AA22A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App_setting.name like 'SMTA-Provider-Cooperador-id'</w:t>
            </w:r>
            <w:r>
              <w:rPr>
                <w:rFonts w:ascii="Calibri" w:hAnsi="Calibri" w:cs="Calibri"/>
                <w:color w:val="000000"/>
              </w:rPr>
              <w:t>.*</w:t>
            </w:r>
          </w:p>
        </w:tc>
      </w:tr>
      <w:tr w:rsidR="00AA22AF" w14:paraId="47E4BE88"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897B678" w14:textId="76B103BC" w:rsidR="00AA22AF" w:rsidRDefault="00AA22AF" w:rsidP="00AA22AF">
            <w:r>
              <w:t>10</w:t>
            </w:r>
          </w:p>
        </w:tc>
        <w:tc>
          <w:tcPr>
            <w:tcW w:w="2179" w:type="dxa"/>
          </w:tcPr>
          <w:p w14:paraId="4F400830" w14:textId="33AE1845" w:rsidR="00AA22AF" w:rsidRDefault="00AA22AF" w:rsidP="00AA22AF">
            <w:pPr>
              <w:cnfStyle w:val="000000100000" w:firstRow="0" w:lastRow="0" w:firstColumn="0" w:lastColumn="0" w:oddVBand="0" w:evenVBand="0" w:oddHBand="1" w:evenHBand="0" w:firstRowFirstColumn="0" w:firstRowLastColumn="0" w:lastRowFirstColumn="0" w:lastRowLastColumn="0"/>
            </w:pPr>
            <w:r>
              <w:t>Provider email</w:t>
            </w:r>
          </w:p>
        </w:tc>
        <w:tc>
          <w:tcPr>
            <w:tcW w:w="2250" w:type="dxa"/>
          </w:tcPr>
          <w:p w14:paraId="6686F72C" w14:textId="362A5D32" w:rsidR="00AA22AF" w:rsidRDefault="00AA22AF" w:rsidP="00AA22AF">
            <w:pPr>
              <w:cnfStyle w:val="000000100000" w:firstRow="0" w:lastRow="0" w:firstColumn="0" w:lastColumn="0" w:oddVBand="0" w:evenVBand="0" w:oddHBand="1" w:evenHBand="0" w:firstRowFirstColumn="0" w:firstRowLastColumn="0" w:lastRowFirstColumn="0" w:lastRowLastColumn="0"/>
            </w:pPr>
            <w:r w:rsidRPr="00AA22AF">
              <w:t>Cooperator</w:t>
            </w:r>
          </w:p>
        </w:tc>
        <w:tc>
          <w:tcPr>
            <w:tcW w:w="3150" w:type="dxa"/>
          </w:tcPr>
          <w:p w14:paraId="62C535BD" w14:textId="142DCE1E" w:rsidR="00AA22AF" w:rsidRDefault="00AA22AF" w:rsidP="00AA22AF">
            <w:pPr>
              <w:cnfStyle w:val="000000100000" w:firstRow="0" w:lastRow="0" w:firstColumn="0" w:lastColumn="0" w:oddVBand="0" w:evenVBand="0" w:oddHBand="1" w:evenHBand="0" w:firstRowFirstColumn="0" w:firstRowLastColumn="0" w:lastRowFirstColumn="0" w:lastRowLastColumn="0"/>
            </w:pPr>
          </w:p>
        </w:tc>
        <w:tc>
          <w:tcPr>
            <w:tcW w:w="4765" w:type="dxa"/>
          </w:tcPr>
          <w:p w14:paraId="42AB7CEF" w14:textId="4F1840EB" w:rsidR="00AA22AF" w:rsidRDefault="007457F3" w:rsidP="00AA22AF">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App_setting.name like 'SMTA-Provider-Cooperador-id'</w:t>
            </w:r>
            <w:r>
              <w:rPr>
                <w:rFonts w:ascii="Calibri" w:hAnsi="Calibri" w:cs="Calibri"/>
                <w:color w:val="000000"/>
              </w:rPr>
              <w:t>.*</w:t>
            </w:r>
          </w:p>
        </w:tc>
      </w:tr>
      <w:tr w:rsidR="00AA22AF" w14:paraId="713DC2F2"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5432BE06" w14:textId="71BA0180" w:rsidR="00AA22AF" w:rsidRDefault="00AA22AF" w:rsidP="00AA22AF">
            <w:r>
              <w:t>11</w:t>
            </w:r>
          </w:p>
        </w:tc>
        <w:tc>
          <w:tcPr>
            <w:tcW w:w="2179" w:type="dxa"/>
          </w:tcPr>
          <w:p w14:paraId="39B0C712" w14:textId="07EFE04D" w:rsidR="00AA22AF" w:rsidRDefault="00AA22AF" w:rsidP="00AA22AF">
            <w:pPr>
              <w:cnfStyle w:val="000000000000" w:firstRow="0" w:lastRow="0" w:firstColumn="0" w:lastColumn="0" w:oddVBand="0" w:evenVBand="0" w:oddHBand="0" w:evenHBand="0" w:firstRowFirstColumn="0" w:firstRowLastColumn="0" w:lastRowFirstColumn="0" w:lastRowLastColumn="0"/>
            </w:pPr>
            <w:r>
              <w:t>Recipient type</w:t>
            </w:r>
          </w:p>
        </w:tc>
        <w:tc>
          <w:tcPr>
            <w:tcW w:w="2250" w:type="dxa"/>
          </w:tcPr>
          <w:p w14:paraId="4DD1BDAD" w14:textId="77777777" w:rsidR="00AA22AF" w:rsidRDefault="00AA22AF" w:rsidP="00AA22AF">
            <w:pPr>
              <w:cnfStyle w:val="000000000000" w:firstRow="0" w:lastRow="0" w:firstColumn="0" w:lastColumn="0" w:oddVBand="0" w:evenVBand="0" w:oddHBand="0" w:evenHBand="0" w:firstRowFirstColumn="0" w:firstRowLastColumn="0" w:lastRowFirstColumn="0" w:lastRowLastColumn="0"/>
            </w:pPr>
          </w:p>
        </w:tc>
        <w:tc>
          <w:tcPr>
            <w:tcW w:w="3150" w:type="dxa"/>
          </w:tcPr>
          <w:p w14:paraId="02668246" w14:textId="4BA49AC8" w:rsidR="00AA22AF" w:rsidRDefault="007457F3" w:rsidP="00AA22AF">
            <w:pPr>
              <w:cnfStyle w:val="000000000000" w:firstRow="0" w:lastRow="0" w:firstColumn="0" w:lastColumn="0" w:oddVBand="0" w:evenVBand="0" w:oddHBand="0" w:evenHBand="0" w:firstRowFirstColumn="0" w:firstRowLastColumn="0" w:lastRowFirstColumn="0" w:lastRowLastColumn="0"/>
            </w:pPr>
            <w:r w:rsidRPr="00AA22AF">
              <w:t>"or" / "in"</w:t>
            </w:r>
          </w:p>
        </w:tc>
        <w:tc>
          <w:tcPr>
            <w:tcW w:w="4765" w:type="dxa"/>
          </w:tcPr>
          <w:p w14:paraId="31A0648A" w14:textId="77AAA82F" w:rsidR="00AA22AF" w:rsidRDefault="007457F3" w:rsidP="00240DC9">
            <w:pPr>
              <w:cnfStyle w:val="000000000000" w:firstRow="0" w:lastRow="0" w:firstColumn="0" w:lastColumn="0" w:oddVBand="0" w:evenVBand="0" w:oddHBand="0" w:evenHBand="0" w:firstRowFirstColumn="0" w:firstRowLastColumn="0" w:lastRowFirstColumn="0" w:lastRowLastColumn="0"/>
            </w:pPr>
            <w:proofErr w:type="spellStart"/>
            <w:r>
              <w:t>Order_request</w:t>
            </w:r>
            <w:r w:rsidRPr="00AA22AF">
              <w:t>.</w:t>
            </w:r>
            <w:r w:rsidR="00240DC9">
              <w:t>final_recipient_</w:t>
            </w:r>
            <w:r>
              <w:t>cooperator_id</w:t>
            </w:r>
            <w:proofErr w:type="spellEnd"/>
            <w:r w:rsidRPr="00AA22AF">
              <w:t xml:space="preserve">. If </w:t>
            </w:r>
            <w:proofErr w:type="spellStart"/>
            <w:r w:rsidRPr="00AA22AF">
              <w:t>cooperator.last_name</w:t>
            </w:r>
            <w:proofErr w:type="spellEnd"/>
            <w:r w:rsidRPr="00AA22AF">
              <w:t xml:space="preserve"> is null then 'or' else 'in' end.</w:t>
            </w:r>
            <w:r>
              <w:t>*</w:t>
            </w:r>
          </w:p>
        </w:tc>
      </w:tr>
      <w:tr w:rsidR="00AA22AF" w14:paraId="0E0662D6"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63990E5E" w14:textId="19D325CC" w:rsidR="00AA22AF" w:rsidRDefault="00AA22AF" w:rsidP="00AA22AF">
            <w:r>
              <w:t>12</w:t>
            </w:r>
          </w:p>
        </w:tc>
        <w:tc>
          <w:tcPr>
            <w:tcW w:w="2179" w:type="dxa"/>
          </w:tcPr>
          <w:p w14:paraId="01C924B6" w14:textId="57285717" w:rsidR="00AA22AF" w:rsidRDefault="00AA22AF" w:rsidP="00AA22AF">
            <w:pPr>
              <w:cnfStyle w:val="000000100000" w:firstRow="0" w:lastRow="0" w:firstColumn="0" w:lastColumn="0" w:oddVBand="0" w:evenVBand="0" w:oddHBand="1" w:evenHBand="0" w:firstRowFirstColumn="0" w:firstRowLastColumn="0" w:lastRowFirstColumn="0" w:lastRowLastColumn="0"/>
            </w:pPr>
            <w:r>
              <w:t>Recipient PID</w:t>
            </w:r>
          </w:p>
        </w:tc>
        <w:tc>
          <w:tcPr>
            <w:tcW w:w="2250" w:type="dxa"/>
          </w:tcPr>
          <w:p w14:paraId="1C921790" w14:textId="6BB90E90" w:rsidR="00AA22AF" w:rsidRDefault="00AA22AF" w:rsidP="00AA22AF">
            <w:pPr>
              <w:cnfStyle w:val="000000100000" w:firstRow="0" w:lastRow="0" w:firstColumn="0" w:lastColumn="0" w:oddVBand="0" w:evenVBand="0" w:oddHBand="1" w:evenHBand="0" w:firstRowFirstColumn="0" w:firstRowLastColumn="0" w:lastRowFirstColumn="0" w:lastRowLastColumn="0"/>
            </w:pPr>
          </w:p>
        </w:tc>
        <w:tc>
          <w:tcPr>
            <w:tcW w:w="3150" w:type="dxa"/>
          </w:tcPr>
          <w:p w14:paraId="2B9EA0B2" w14:textId="2C561BAE" w:rsidR="00AA22AF" w:rsidRDefault="00AA22AF" w:rsidP="00AA22AF">
            <w:pPr>
              <w:cnfStyle w:val="000000100000" w:firstRow="0" w:lastRow="0" w:firstColumn="0" w:lastColumn="0" w:oddVBand="0" w:evenVBand="0" w:oddHBand="1" w:evenHBand="0" w:firstRowFirstColumn="0" w:firstRowLastColumn="0" w:lastRowFirstColumn="0" w:lastRowLastColumn="0"/>
            </w:pPr>
          </w:p>
        </w:tc>
        <w:tc>
          <w:tcPr>
            <w:tcW w:w="4765" w:type="dxa"/>
          </w:tcPr>
          <w:p w14:paraId="7F878BAD" w14:textId="2142EC2B" w:rsidR="00AA22AF" w:rsidRDefault="007457F3" w:rsidP="00AA22AF">
            <w:pPr>
              <w:cnfStyle w:val="000000100000" w:firstRow="0" w:lastRow="0" w:firstColumn="0" w:lastColumn="0" w:oddVBand="0" w:evenVBand="0" w:oddHBand="1" w:evenHBand="0" w:firstRowFirstColumn="0" w:firstRowLastColumn="0" w:lastRowFirstColumn="0" w:lastRowLastColumn="0"/>
            </w:pPr>
            <w:r w:rsidRPr="007457F3">
              <w:t>For CIMMYT always is blank</w:t>
            </w:r>
          </w:p>
        </w:tc>
      </w:tr>
      <w:tr w:rsidR="00AA22AF" w14:paraId="7475AC1B"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499EC8B8" w14:textId="43251420" w:rsidR="00AA22AF" w:rsidRDefault="00AA22AF" w:rsidP="00AA22AF">
            <w:r>
              <w:t>13</w:t>
            </w:r>
          </w:p>
        </w:tc>
        <w:tc>
          <w:tcPr>
            <w:tcW w:w="2179" w:type="dxa"/>
          </w:tcPr>
          <w:p w14:paraId="6B8725D7" w14:textId="183A6341" w:rsidR="00AA22AF" w:rsidRDefault="00AA22AF" w:rsidP="00AA22AF">
            <w:pPr>
              <w:cnfStyle w:val="000000000000" w:firstRow="0" w:lastRow="0" w:firstColumn="0" w:lastColumn="0" w:oddVBand="0" w:evenVBand="0" w:oddHBand="0" w:evenHBand="0" w:firstRowFirstColumn="0" w:firstRowLastColumn="0" w:lastRowFirstColumn="0" w:lastRowLastColumn="0"/>
            </w:pPr>
            <w:r>
              <w:t>Recipient name</w:t>
            </w:r>
          </w:p>
        </w:tc>
        <w:tc>
          <w:tcPr>
            <w:tcW w:w="2250" w:type="dxa"/>
          </w:tcPr>
          <w:p w14:paraId="3AC391A2" w14:textId="199A5A01" w:rsidR="00AA22AF" w:rsidRDefault="00AA22AF" w:rsidP="00AA22AF">
            <w:pPr>
              <w:cnfStyle w:val="000000000000" w:firstRow="0" w:lastRow="0" w:firstColumn="0" w:lastColumn="0" w:oddVBand="0" w:evenVBand="0" w:oddHBand="0" w:evenHBand="0" w:firstRowFirstColumn="0" w:firstRowLastColumn="0" w:lastRowFirstColumn="0" w:lastRowLastColumn="0"/>
            </w:pPr>
            <w:r w:rsidRPr="00AA22AF">
              <w:t>Cooperator</w:t>
            </w:r>
          </w:p>
        </w:tc>
        <w:tc>
          <w:tcPr>
            <w:tcW w:w="3150" w:type="dxa"/>
          </w:tcPr>
          <w:p w14:paraId="7BB6B64F" w14:textId="77777777" w:rsidR="00AA22AF" w:rsidRDefault="00AA22AF" w:rsidP="00AA22AF">
            <w:pPr>
              <w:cnfStyle w:val="000000000000" w:firstRow="0" w:lastRow="0" w:firstColumn="0" w:lastColumn="0" w:oddVBand="0" w:evenVBand="0" w:oddHBand="0" w:evenHBand="0" w:firstRowFirstColumn="0" w:firstRowLastColumn="0" w:lastRowFirstColumn="0" w:lastRowLastColumn="0"/>
            </w:pPr>
          </w:p>
        </w:tc>
        <w:tc>
          <w:tcPr>
            <w:tcW w:w="4765" w:type="dxa"/>
          </w:tcPr>
          <w:p w14:paraId="2B7CF953" w14:textId="71AEC0D4" w:rsidR="00AA22AF" w:rsidRDefault="00240DC9" w:rsidP="00AA22AF">
            <w:pPr>
              <w:cnfStyle w:val="000000000000" w:firstRow="0" w:lastRow="0" w:firstColumn="0" w:lastColumn="0" w:oddVBand="0" w:evenVBand="0" w:oddHBand="0" w:evenHBand="0" w:firstRowFirstColumn="0" w:firstRowLastColumn="0" w:lastRowFirstColumn="0" w:lastRowLastColumn="0"/>
            </w:pPr>
            <w:proofErr w:type="spellStart"/>
            <w:r>
              <w:t>Order_request</w:t>
            </w:r>
            <w:r w:rsidRPr="00AA22AF">
              <w:t>.</w:t>
            </w:r>
            <w:r>
              <w:t>final_recipient_cooperator_id</w:t>
            </w:r>
            <w:proofErr w:type="spellEnd"/>
          </w:p>
        </w:tc>
      </w:tr>
      <w:tr w:rsidR="00AA22AF" w14:paraId="13F4F510"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3D4B96DE" w14:textId="0CA79B31" w:rsidR="00AA22AF" w:rsidRDefault="00AA22AF" w:rsidP="00AA22AF">
            <w:r>
              <w:t>14</w:t>
            </w:r>
          </w:p>
        </w:tc>
        <w:tc>
          <w:tcPr>
            <w:tcW w:w="2179" w:type="dxa"/>
          </w:tcPr>
          <w:p w14:paraId="17E7876F" w14:textId="63F77788" w:rsidR="00AA22AF" w:rsidRDefault="00AA22AF" w:rsidP="00AA22AF">
            <w:pPr>
              <w:cnfStyle w:val="000000100000" w:firstRow="0" w:lastRow="0" w:firstColumn="0" w:lastColumn="0" w:oddVBand="0" w:evenVBand="0" w:oddHBand="1" w:evenHBand="0" w:firstRowFirstColumn="0" w:firstRowLastColumn="0" w:lastRowFirstColumn="0" w:lastRowLastColumn="0"/>
            </w:pPr>
            <w:r>
              <w:t>Recipient</w:t>
            </w:r>
            <w:r>
              <w:t xml:space="preserve"> address</w:t>
            </w:r>
          </w:p>
        </w:tc>
        <w:tc>
          <w:tcPr>
            <w:tcW w:w="2250" w:type="dxa"/>
          </w:tcPr>
          <w:p w14:paraId="28437D6D" w14:textId="34D572D2" w:rsidR="00AA22AF" w:rsidRDefault="00AA22AF" w:rsidP="00AA22AF">
            <w:pPr>
              <w:cnfStyle w:val="000000100000" w:firstRow="0" w:lastRow="0" w:firstColumn="0" w:lastColumn="0" w:oddVBand="0" w:evenVBand="0" w:oddHBand="1" w:evenHBand="0" w:firstRowFirstColumn="0" w:firstRowLastColumn="0" w:lastRowFirstColumn="0" w:lastRowLastColumn="0"/>
            </w:pPr>
            <w:r w:rsidRPr="00AA22AF">
              <w:t>Cooperator</w:t>
            </w:r>
          </w:p>
        </w:tc>
        <w:tc>
          <w:tcPr>
            <w:tcW w:w="3150" w:type="dxa"/>
          </w:tcPr>
          <w:p w14:paraId="402F78BE" w14:textId="77777777" w:rsidR="00AA22AF" w:rsidRDefault="00AA22AF" w:rsidP="00AA22AF">
            <w:pPr>
              <w:cnfStyle w:val="000000100000" w:firstRow="0" w:lastRow="0" w:firstColumn="0" w:lastColumn="0" w:oddVBand="0" w:evenVBand="0" w:oddHBand="1" w:evenHBand="0" w:firstRowFirstColumn="0" w:firstRowLastColumn="0" w:lastRowFirstColumn="0" w:lastRowLastColumn="0"/>
            </w:pPr>
          </w:p>
        </w:tc>
        <w:tc>
          <w:tcPr>
            <w:tcW w:w="4765" w:type="dxa"/>
          </w:tcPr>
          <w:p w14:paraId="7837E910" w14:textId="3EA93D72" w:rsidR="00AA22AF" w:rsidRDefault="00240DC9" w:rsidP="00AA22AF">
            <w:pPr>
              <w:cnfStyle w:val="000000100000" w:firstRow="0" w:lastRow="0" w:firstColumn="0" w:lastColumn="0" w:oddVBand="0" w:evenVBand="0" w:oddHBand="1" w:evenHBand="0" w:firstRowFirstColumn="0" w:firstRowLastColumn="0" w:lastRowFirstColumn="0" w:lastRowLastColumn="0"/>
            </w:pPr>
            <w:proofErr w:type="spellStart"/>
            <w:r>
              <w:t>Order_request</w:t>
            </w:r>
            <w:r w:rsidRPr="00AA22AF">
              <w:t>.</w:t>
            </w:r>
            <w:r>
              <w:t>final_recipient_cooperator_id</w:t>
            </w:r>
            <w:proofErr w:type="spellEnd"/>
          </w:p>
        </w:tc>
      </w:tr>
      <w:tr w:rsidR="00AA22AF" w14:paraId="584E5B46"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411B5E16" w14:textId="245D4219" w:rsidR="00AA22AF" w:rsidRDefault="00AA22AF" w:rsidP="00AA22AF">
            <w:r>
              <w:t>15</w:t>
            </w:r>
          </w:p>
        </w:tc>
        <w:tc>
          <w:tcPr>
            <w:tcW w:w="2179" w:type="dxa"/>
          </w:tcPr>
          <w:p w14:paraId="51F536DA" w14:textId="54221AC1" w:rsidR="00AA22AF" w:rsidRDefault="00AA22AF" w:rsidP="00AA22AF">
            <w:pPr>
              <w:cnfStyle w:val="000000000000" w:firstRow="0" w:lastRow="0" w:firstColumn="0" w:lastColumn="0" w:oddVBand="0" w:evenVBand="0" w:oddHBand="0" w:evenHBand="0" w:firstRowFirstColumn="0" w:firstRowLastColumn="0" w:lastRowFirstColumn="0" w:lastRowLastColumn="0"/>
            </w:pPr>
            <w:r>
              <w:t>Recipient</w:t>
            </w:r>
            <w:r>
              <w:t xml:space="preserve"> country</w:t>
            </w:r>
          </w:p>
        </w:tc>
        <w:tc>
          <w:tcPr>
            <w:tcW w:w="2250" w:type="dxa"/>
          </w:tcPr>
          <w:p w14:paraId="47462043" w14:textId="7A76622F" w:rsidR="00AA22AF" w:rsidRDefault="00AA22AF" w:rsidP="00AA22AF">
            <w:pPr>
              <w:cnfStyle w:val="000000000000" w:firstRow="0" w:lastRow="0" w:firstColumn="0" w:lastColumn="0" w:oddVBand="0" w:evenVBand="0" w:oddHBand="0" w:evenHBand="0" w:firstRowFirstColumn="0" w:firstRowLastColumn="0" w:lastRowFirstColumn="0" w:lastRowLastColumn="0"/>
            </w:pPr>
            <w:r w:rsidRPr="00AA22AF">
              <w:t>Cooperator</w:t>
            </w:r>
          </w:p>
        </w:tc>
        <w:tc>
          <w:tcPr>
            <w:tcW w:w="3150" w:type="dxa"/>
          </w:tcPr>
          <w:p w14:paraId="685086B9" w14:textId="77777777" w:rsidR="00AA22AF" w:rsidRDefault="00AA22AF" w:rsidP="00AA22AF">
            <w:pPr>
              <w:cnfStyle w:val="000000000000" w:firstRow="0" w:lastRow="0" w:firstColumn="0" w:lastColumn="0" w:oddVBand="0" w:evenVBand="0" w:oddHBand="0" w:evenHBand="0" w:firstRowFirstColumn="0" w:firstRowLastColumn="0" w:lastRowFirstColumn="0" w:lastRowLastColumn="0"/>
            </w:pPr>
          </w:p>
        </w:tc>
        <w:tc>
          <w:tcPr>
            <w:tcW w:w="4765" w:type="dxa"/>
          </w:tcPr>
          <w:p w14:paraId="744D65FC" w14:textId="43DAD427" w:rsidR="00AA22AF" w:rsidRDefault="00240DC9" w:rsidP="00AA22AF">
            <w:pPr>
              <w:cnfStyle w:val="000000000000" w:firstRow="0" w:lastRow="0" w:firstColumn="0" w:lastColumn="0" w:oddVBand="0" w:evenVBand="0" w:oddHBand="0" w:evenHBand="0" w:firstRowFirstColumn="0" w:firstRowLastColumn="0" w:lastRowFirstColumn="0" w:lastRowLastColumn="0"/>
            </w:pPr>
            <w:proofErr w:type="spellStart"/>
            <w:r>
              <w:t>Order_request</w:t>
            </w:r>
            <w:r w:rsidRPr="00AA22AF">
              <w:t>.</w:t>
            </w:r>
            <w:r>
              <w:t>final_recipient_cooperator_id</w:t>
            </w:r>
            <w:proofErr w:type="spellEnd"/>
          </w:p>
        </w:tc>
      </w:tr>
      <w:tr w:rsidR="00AA22AF" w14:paraId="7E4C5961"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135E746" w14:textId="50E08EF0" w:rsidR="00AA22AF" w:rsidRDefault="00AA22AF" w:rsidP="00AA22AF">
            <w:r>
              <w:t>16</w:t>
            </w:r>
          </w:p>
        </w:tc>
        <w:tc>
          <w:tcPr>
            <w:tcW w:w="2179" w:type="dxa"/>
          </w:tcPr>
          <w:p w14:paraId="3BF667A9" w14:textId="11DC794E" w:rsidR="00AA22AF" w:rsidRDefault="00AA22AF" w:rsidP="00AA22AF">
            <w:pPr>
              <w:cnfStyle w:val="000000100000" w:firstRow="0" w:lastRow="0" w:firstColumn="0" w:lastColumn="0" w:oddVBand="0" w:evenVBand="0" w:oddHBand="1" w:evenHBand="0" w:firstRowFirstColumn="0" w:firstRowLastColumn="0" w:lastRowFirstColumn="0" w:lastRowLastColumn="0"/>
            </w:pPr>
            <w:r>
              <w:t>Shipment name</w:t>
            </w:r>
          </w:p>
        </w:tc>
        <w:tc>
          <w:tcPr>
            <w:tcW w:w="2250" w:type="dxa"/>
          </w:tcPr>
          <w:p w14:paraId="76F3825A" w14:textId="243FA791" w:rsidR="00AA22AF" w:rsidRDefault="00AA22AF" w:rsidP="00AA22AF">
            <w:pPr>
              <w:cnfStyle w:val="000000100000" w:firstRow="0" w:lastRow="0" w:firstColumn="0" w:lastColumn="0" w:oddVBand="0" w:evenVBand="0" w:oddHBand="1" w:evenHBand="0" w:firstRowFirstColumn="0" w:firstRowLastColumn="0" w:lastRowFirstColumn="0" w:lastRowLastColumn="0"/>
            </w:pPr>
            <w:r w:rsidRPr="00AA22AF">
              <w:t>Cooperator</w:t>
            </w:r>
          </w:p>
        </w:tc>
        <w:tc>
          <w:tcPr>
            <w:tcW w:w="3150" w:type="dxa"/>
          </w:tcPr>
          <w:p w14:paraId="76DCAD3B" w14:textId="77777777" w:rsidR="00AA22AF" w:rsidRDefault="00AA22AF" w:rsidP="00AA22AF">
            <w:pPr>
              <w:cnfStyle w:val="000000100000" w:firstRow="0" w:lastRow="0" w:firstColumn="0" w:lastColumn="0" w:oddVBand="0" w:evenVBand="0" w:oddHBand="1" w:evenHBand="0" w:firstRowFirstColumn="0" w:firstRowLastColumn="0" w:lastRowFirstColumn="0" w:lastRowLastColumn="0"/>
            </w:pPr>
          </w:p>
        </w:tc>
        <w:tc>
          <w:tcPr>
            <w:tcW w:w="4765" w:type="dxa"/>
          </w:tcPr>
          <w:p w14:paraId="0AEE9810" w14:textId="1D4E40F6" w:rsidR="00AA22AF" w:rsidRDefault="00240DC9" w:rsidP="00AA22AF">
            <w:pPr>
              <w:cnfStyle w:val="000000100000" w:firstRow="0" w:lastRow="0" w:firstColumn="0" w:lastColumn="0" w:oddVBand="0" w:evenVBand="0" w:oddHBand="1" w:evenHBand="0" w:firstRowFirstColumn="0" w:firstRowLastColumn="0" w:lastRowFirstColumn="0" w:lastRowLastColumn="0"/>
            </w:pPr>
            <w:proofErr w:type="spellStart"/>
            <w:r>
              <w:t>Order_request</w:t>
            </w:r>
            <w:r w:rsidRPr="00AA22AF">
              <w:t>.</w:t>
            </w:r>
            <w:r>
              <w:t>final_recipient_cooperator_id</w:t>
            </w:r>
            <w:proofErr w:type="spellEnd"/>
          </w:p>
        </w:tc>
      </w:tr>
      <w:tr w:rsidR="00240DC9" w14:paraId="3FCF0459"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15E26F01" w14:textId="20C49CD8" w:rsidR="00240DC9" w:rsidRDefault="00240DC9" w:rsidP="00240DC9">
            <w:r>
              <w:t>17</w:t>
            </w:r>
          </w:p>
        </w:tc>
        <w:tc>
          <w:tcPr>
            <w:tcW w:w="2179" w:type="dxa"/>
          </w:tcPr>
          <w:p w14:paraId="2AC92E7D" w14:textId="00E4FB0A" w:rsidR="00240DC9" w:rsidRDefault="00240DC9" w:rsidP="00240DC9">
            <w:pPr>
              <w:cnfStyle w:val="000000000000" w:firstRow="0" w:lastRow="0" w:firstColumn="0" w:lastColumn="0" w:oddVBand="0" w:evenVBand="0" w:oddHBand="0" w:evenHBand="0" w:firstRowFirstColumn="0" w:firstRowLastColumn="0" w:lastRowFirstColumn="0" w:lastRowLastColumn="0"/>
            </w:pPr>
            <w:r>
              <w:t>Document location</w:t>
            </w:r>
          </w:p>
        </w:tc>
        <w:tc>
          <w:tcPr>
            <w:tcW w:w="2250" w:type="dxa"/>
          </w:tcPr>
          <w:p w14:paraId="030942F0" w14:textId="77777777" w:rsidR="00240DC9" w:rsidRDefault="00240DC9" w:rsidP="00240DC9">
            <w:pPr>
              <w:cnfStyle w:val="000000000000" w:firstRow="0" w:lastRow="0" w:firstColumn="0" w:lastColumn="0" w:oddVBand="0" w:evenVBand="0" w:oddHBand="0" w:evenHBand="0" w:firstRowFirstColumn="0" w:firstRowLastColumn="0" w:lastRowFirstColumn="0" w:lastRowLastColumn="0"/>
            </w:pPr>
          </w:p>
        </w:tc>
        <w:tc>
          <w:tcPr>
            <w:tcW w:w="3150" w:type="dxa"/>
          </w:tcPr>
          <w:p w14:paraId="15599648" w14:textId="77777777" w:rsidR="00240DC9" w:rsidRDefault="00240DC9" w:rsidP="00240DC9">
            <w:pPr>
              <w:cnfStyle w:val="000000000000" w:firstRow="0" w:lastRow="0" w:firstColumn="0" w:lastColumn="0" w:oddVBand="0" w:evenVBand="0" w:oddHBand="0" w:evenHBand="0" w:firstRowFirstColumn="0" w:firstRowLastColumn="0" w:lastRowFirstColumn="0" w:lastRowLastColumn="0"/>
            </w:pPr>
          </w:p>
        </w:tc>
        <w:tc>
          <w:tcPr>
            <w:tcW w:w="4765" w:type="dxa"/>
          </w:tcPr>
          <w:p w14:paraId="28E6F844" w14:textId="3C49E783" w:rsidR="00240DC9" w:rsidRDefault="00240DC9" w:rsidP="00240DC9">
            <w:pPr>
              <w:cnfStyle w:val="000000000000" w:firstRow="0" w:lastRow="0" w:firstColumn="0" w:lastColumn="0" w:oddVBand="0" w:evenVBand="0" w:oddHBand="0" w:evenHBand="0" w:firstRowFirstColumn="0" w:firstRowLastColumn="0" w:lastRowFirstColumn="0" w:lastRowLastColumn="0"/>
            </w:pPr>
            <w:r w:rsidRPr="007457F3">
              <w:t>For CIMMYT always is blank</w:t>
            </w:r>
          </w:p>
        </w:tc>
      </w:tr>
      <w:tr w:rsidR="00240DC9" w14:paraId="3BC7BB65" w14:textId="77777777" w:rsidTr="00AA2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17829919" w14:textId="06B3C90B" w:rsidR="00240DC9" w:rsidRDefault="00240DC9" w:rsidP="00240DC9">
            <w:r>
              <w:t>18</w:t>
            </w:r>
          </w:p>
        </w:tc>
        <w:tc>
          <w:tcPr>
            <w:tcW w:w="2179" w:type="dxa"/>
          </w:tcPr>
          <w:p w14:paraId="08381C77" w14:textId="4B0A9390" w:rsidR="00240DC9" w:rsidRDefault="00240DC9" w:rsidP="00240DC9">
            <w:pPr>
              <w:cnfStyle w:val="000000100000" w:firstRow="0" w:lastRow="0" w:firstColumn="0" w:lastColumn="0" w:oddVBand="0" w:evenVBand="0" w:oddHBand="1" w:evenHBand="0" w:firstRowFirstColumn="0" w:firstRowLastColumn="0" w:lastRowFirstColumn="0" w:lastRowLastColumn="0"/>
            </w:pPr>
            <w:r>
              <w:t>Retrieval information</w:t>
            </w:r>
          </w:p>
        </w:tc>
        <w:tc>
          <w:tcPr>
            <w:tcW w:w="2250" w:type="dxa"/>
          </w:tcPr>
          <w:p w14:paraId="6BA8C689" w14:textId="5E5869F7" w:rsidR="00240DC9" w:rsidRDefault="00240DC9" w:rsidP="00240DC9">
            <w:pPr>
              <w:cnfStyle w:val="000000100000" w:firstRow="0" w:lastRow="0" w:firstColumn="0" w:lastColumn="0" w:oddVBand="0" w:evenVBand="0" w:oddHBand="1" w:evenHBand="0" w:firstRowFirstColumn="0" w:firstRowLastColumn="0" w:lastRowFirstColumn="0" w:lastRowLastColumn="0"/>
            </w:pPr>
            <w:proofErr w:type="spellStart"/>
            <w:r w:rsidRPr="00AA22AF">
              <w:t>App_settings</w:t>
            </w:r>
            <w:proofErr w:type="spellEnd"/>
          </w:p>
        </w:tc>
        <w:tc>
          <w:tcPr>
            <w:tcW w:w="3150" w:type="dxa"/>
          </w:tcPr>
          <w:p w14:paraId="44D576A5" w14:textId="77777777" w:rsidR="00240DC9" w:rsidRDefault="00240DC9" w:rsidP="00240DC9">
            <w:pPr>
              <w:cnfStyle w:val="000000100000" w:firstRow="0" w:lastRow="0" w:firstColumn="0" w:lastColumn="0" w:oddVBand="0" w:evenVBand="0" w:oddHBand="1" w:evenHBand="0" w:firstRowFirstColumn="0" w:firstRowLastColumn="0" w:lastRowFirstColumn="0" w:lastRowLastColumn="0"/>
            </w:pPr>
          </w:p>
        </w:tc>
        <w:tc>
          <w:tcPr>
            <w:tcW w:w="4765" w:type="dxa"/>
          </w:tcPr>
          <w:p w14:paraId="4C3581F7" w14:textId="75D5812E" w:rsidR="00240DC9" w:rsidRDefault="00240DC9" w:rsidP="00240DC9">
            <w:pPr>
              <w:cnfStyle w:val="000000100000" w:firstRow="0" w:lastRow="0" w:firstColumn="0" w:lastColumn="0" w:oddVBand="0" w:evenVBand="0" w:oddHBand="1" w:evenHBand="0" w:firstRowFirstColumn="0" w:firstRowLastColumn="0" w:lastRowFirstColumn="0" w:lastRowLastColumn="0"/>
            </w:pPr>
            <w:r w:rsidRPr="00240DC9">
              <w:t>App_setting.name like 'SMTA-retInfo</w:t>
            </w:r>
            <w:r>
              <w:t>.*</w:t>
            </w:r>
          </w:p>
        </w:tc>
      </w:tr>
      <w:tr w:rsidR="00240DC9" w14:paraId="5D91BEF1" w14:textId="77777777" w:rsidTr="00AA22AF">
        <w:tc>
          <w:tcPr>
            <w:cnfStyle w:val="001000000000" w:firstRow="0" w:lastRow="0" w:firstColumn="1" w:lastColumn="0" w:oddVBand="0" w:evenVBand="0" w:oddHBand="0" w:evenHBand="0" w:firstRowFirstColumn="0" w:firstRowLastColumn="0" w:lastRowFirstColumn="0" w:lastRowLastColumn="0"/>
            <w:tcW w:w="606" w:type="dxa"/>
          </w:tcPr>
          <w:p w14:paraId="59A92233" w14:textId="7F09E243" w:rsidR="00240DC9" w:rsidRDefault="00240DC9" w:rsidP="00240DC9">
            <w:r>
              <w:t>19</w:t>
            </w:r>
          </w:p>
        </w:tc>
        <w:tc>
          <w:tcPr>
            <w:tcW w:w="2179" w:type="dxa"/>
          </w:tcPr>
          <w:p w14:paraId="4891F789" w14:textId="51F27ED5" w:rsidR="00240DC9" w:rsidRDefault="00240DC9" w:rsidP="00240DC9">
            <w:pPr>
              <w:cnfStyle w:val="000000000000" w:firstRow="0" w:lastRow="0" w:firstColumn="0" w:lastColumn="0" w:oddVBand="0" w:evenVBand="0" w:oddHBand="0" w:evenHBand="0" w:firstRowFirstColumn="0" w:firstRowLastColumn="0" w:lastRowFirstColumn="0" w:lastRowLastColumn="0"/>
            </w:pPr>
            <w:r>
              <w:t>Filename</w:t>
            </w:r>
          </w:p>
        </w:tc>
        <w:tc>
          <w:tcPr>
            <w:tcW w:w="2250" w:type="dxa"/>
          </w:tcPr>
          <w:p w14:paraId="22D22A06" w14:textId="4882C35F" w:rsidR="00240DC9" w:rsidRDefault="00240DC9" w:rsidP="00240DC9">
            <w:pPr>
              <w:cnfStyle w:val="000000000000" w:firstRow="0" w:lastRow="0" w:firstColumn="0" w:lastColumn="0" w:oddVBand="0" w:evenVBand="0" w:oddHBand="0" w:evenHBand="0" w:firstRowFirstColumn="0" w:firstRowLastColumn="0" w:lastRowFirstColumn="0" w:lastRowLastColumn="0"/>
            </w:pPr>
            <w:proofErr w:type="spellStart"/>
            <w:r w:rsidRPr="00AA22AF">
              <w:t>Order_request_attach</w:t>
            </w:r>
            <w:proofErr w:type="spellEnd"/>
          </w:p>
        </w:tc>
        <w:tc>
          <w:tcPr>
            <w:tcW w:w="3150" w:type="dxa"/>
          </w:tcPr>
          <w:p w14:paraId="73A2E731" w14:textId="77777777" w:rsidR="00240DC9" w:rsidRDefault="00240DC9" w:rsidP="00240DC9">
            <w:pPr>
              <w:cnfStyle w:val="000000000000" w:firstRow="0" w:lastRow="0" w:firstColumn="0" w:lastColumn="0" w:oddVBand="0" w:evenVBand="0" w:oddHBand="0" w:evenHBand="0" w:firstRowFirstColumn="0" w:firstRowLastColumn="0" w:lastRowFirstColumn="0" w:lastRowLastColumn="0"/>
            </w:pPr>
          </w:p>
        </w:tc>
        <w:tc>
          <w:tcPr>
            <w:tcW w:w="4765" w:type="dxa"/>
          </w:tcPr>
          <w:p w14:paraId="4B8C39C9" w14:textId="77777777" w:rsidR="00240DC9" w:rsidRDefault="00240DC9" w:rsidP="00240DC9">
            <w:pPr>
              <w:cnfStyle w:val="000000000000" w:firstRow="0" w:lastRow="0" w:firstColumn="0" w:lastColumn="0" w:oddVBand="0" w:evenVBand="0" w:oddHBand="0" w:evenHBand="0" w:firstRowFirstColumn="0" w:firstRowLastColumn="0" w:lastRowFirstColumn="0" w:lastRowLastColumn="0"/>
            </w:pPr>
          </w:p>
        </w:tc>
      </w:tr>
    </w:tbl>
    <w:p w14:paraId="7B987460" w14:textId="2BF9A0C1" w:rsidR="009B6CAD" w:rsidRPr="009B6CAD" w:rsidRDefault="007B0623" w:rsidP="009B6CAD">
      <w:pPr>
        <w:pStyle w:val="ListParagraph"/>
        <w:ind w:left="1080"/>
      </w:pPr>
      <w:r w:rsidRPr="007B0623">
        <w:rPr>
          <w:b/>
        </w:rPr>
        <w:t xml:space="preserve">*See </w:t>
      </w:r>
      <w:proofErr w:type="spellStart"/>
      <w:r w:rsidRPr="007B0623">
        <w:rPr>
          <w:b/>
        </w:rPr>
        <w:t>EasySMTAWizard_Resources.sql</w:t>
      </w:r>
      <w:proofErr w:type="spellEnd"/>
      <w:r w:rsidRPr="007B0623">
        <w:rPr>
          <w:b/>
        </w:rPr>
        <w:t xml:space="preserve"> file</w:t>
      </w:r>
      <w:r>
        <w:t>.</w:t>
      </w:r>
    </w:p>
    <w:p w14:paraId="687FCD13" w14:textId="3C36BA28" w:rsidR="009B6CAD" w:rsidRDefault="009B6CAD" w:rsidP="009B6CAD">
      <w:pPr>
        <w:pStyle w:val="ListParagraph"/>
        <w:ind w:left="1080"/>
        <w:sectPr w:rsidR="009B6CAD" w:rsidSect="008A2F30">
          <w:pgSz w:w="15840" w:h="12240" w:orient="landscape"/>
          <w:pgMar w:top="1440" w:right="1440" w:bottom="1440" w:left="1440" w:header="720" w:footer="720" w:gutter="0"/>
          <w:cols w:space="720"/>
          <w:titlePg/>
          <w:docGrid w:linePitch="360"/>
        </w:sectPr>
      </w:pPr>
    </w:p>
    <w:p w14:paraId="44DA60B3" w14:textId="5B17DC0C" w:rsidR="009B6CAD" w:rsidRDefault="009B6CAD" w:rsidP="009B6CAD">
      <w:pPr>
        <w:pStyle w:val="ListParagraph"/>
        <w:ind w:left="0"/>
        <w:rPr>
          <w:rStyle w:val="Heading2Char"/>
        </w:rPr>
      </w:pPr>
      <w:bookmarkStart w:id="11" w:name="_Toc520214984"/>
      <w:r w:rsidRPr="009B6CAD">
        <w:rPr>
          <w:rStyle w:val="Heading2Char"/>
        </w:rPr>
        <w:lastRenderedPageBreak/>
        <w:t>Appendix A. Document Revision Notes.</w:t>
      </w:r>
      <w:bookmarkEnd w:id="11"/>
    </w:p>
    <w:p w14:paraId="3D61A588" w14:textId="5CD10236" w:rsidR="009B6CAD" w:rsidRDefault="009B6CAD" w:rsidP="009B6CAD">
      <w:pPr>
        <w:pStyle w:val="ListParagraph"/>
        <w:ind w:left="0"/>
        <w:rPr>
          <w:rStyle w:val="Heading2Char"/>
        </w:rPr>
      </w:pPr>
    </w:p>
    <w:p w14:paraId="0461836C" w14:textId="77777777" w:rsidR="009B6CAD" w:rsidRDefault="009B6CAD" w:rsidP="009B6CAD">
      <w:pPr>
        <w:pStyle w:val="ListParagraph"/>
        <w:numPr>
          <w:ilvl w:val="0"/>
          <w:numId w:val="12"/>
        </w:numPr>
      </w:pPr>
      <w:r>
        <w:t>Jul 24, 2018</w:t>
      </w:r>
    </w:p>
    <w:p w14:paraId="15A1716E" w14:textId="2BFB8494" w:rsidR="009B6CAD" w:rsidRDefault="009B6CAD" w:rsidP="009B6CAD">
      <w:pPr>
        <w:pStyle w:val="ListParagraph"/>
        <w:numPr>
          <w:ilvl w:val="1"/>
          <w:numId w:val="12"/>
        </w:numPr>
      </w:pPr>
      <w:r>
        <w:t>Added SMTA-Report mapping to GRIN-Global section.</w:t>
      </w:r>
    </w:p>
    <w:p w14:paraId="02376139" w14:textId="77777777" w:rsidR="009B6CAD" w:rsidRDefault="009B6CAD" w:rsidP="009B6CAD">
      <w:pPr>
        <w:pStyle w:val="ListParagraph"/>
        <w:ind w:left="1080"/>
      </w:pPr>
    </w:p>
    <w:sectPr w:rsidR="009B6CAD" w:rsidSect="009B6CA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4DC02" w14:textId="77777777" w:rsidR="0030356C" w:rsidRDefault="0030356C" w:rsidP="00B042A7">
      <w:pPr>
        <w:spacing w:after="0" w:line="240" w:lineRule="auto"/>
      </w:pPr>
      <w:r>
        <w:separator/>
      </w:r>
    </w:p>
  </w:endnote>
  <w:endnote w:type="continuationSeparator" w:id="0">
    <w:p w14:paraId="08185499" w14:textId="77777777" w:rsidR="0030356C" w:rsidRDefault="0030356C" w:rsidP="00B0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3BAE" w14:textId="77777777" w:rsidR="000C52DE" w:rsidRDefault="000C52DE" w:rsidP="00B042A7">
    <w:pPr>
      <w:pStyle w:val="Footer"/>
      <w:pBdr>
        <w:bottom w:val="single" w:sz="6" w:space="1" w:color="auto"/>
      </w:pBdr>
      <w:rPr>
        <w:i/>
        <w:sz w:val="20"/>
      </w:rPr>
    </w:pPr>
  </w:p>
  <w:p w14:paraId="1E7F30AB" w14:textId="29802E0F" w:rsidR="000C52DE" w:rsidRPr="002D503D" w:rsidRDefault="000C52DE" w:rsidP="00B042A7">
    <w:pPr>
      <w:pStyle w:val="Footer"/>
      <w:rPr>
        <w:i/>
        <w:sz w:val="20"/>
      </w:rPr>
    </w:pPr>
    <w:r w:rsidRPr="004C1DA6">
      <w:rPr>
        <w:i/>
        <w:sz w:val="20"/>
      </w:rPr>
      <w:t xml:space="preserve">Built for </w:t>
    </w:r>
    <w:hyperlink r:id="rId1" w:history="1">
      <w:r w:rsidR="00FA58F5">
        <w:rPr>
          <w:rStyle w:val="Hyperlink"/>
          <w:i/>
          <w:sz w:val="20"/>
        </w:rPr>
        <w:t>CIMMYT</w:t>
      </w:r>
    </w:hyperlink>
    <w:r w:rsidRPr="004C1DA6">
      <w:rPr>
        <w:i/>
        <w:sz w:val="20"/>
      </w:rPr>
      <w:t xml:space="preserve"> by </w:t>
    </w:r>
    <w:hyperlink r:id="rId2" w:history="1">
      <w:r w:rsidRPr="004C1DA6">
        <w:rPr>
          <w:rStyle w:val="Hyperlink"/>
          <w:i/>
          <w:sz w:val="20"/>
        </w:rPr>
        <w:t>Blue Bicycle Technologies, LLC</w:t>
      </w:r>
    </w:hyperlink>
    <w:r>
      <w:rPr>
        <w:rStyle w:val="Hyperlink"/>
        <w:i/>
        <w:sz w:val="20"/>
      </w:rPr>
      <w:t xml:space="preserve"> </w:t>
    </w:r>
    <w:r w:rsidRPr="002D503D">
      <w:rPr>
        <w:i/>
        <w:sz w:val="20"/>
      </w:rPr>
      <w:ptab w:relativeTo="margin" w:alignment="right" w:leader="none"/>
    </w:r>
    <w:r w:rsidRPr="002D503D">
      <w:rPr>
        <w:i/>
        <w:sz w:val="20"/>
      </w:rPr>
      <w:fldChar w:fldCharType="begin"/>
    </w:r>
    <w:r w:rsidRPr="002D503D">
      <w:rPr>
        <w:i/>
        <w:sz w:val="20"/>
      </w:rPr>
      <w:instrText xml:space="preserve"> PAGE   \* MERGEFORMAT </w:instrText>
    </w:r>
    <w:r w:rsidRPr="002D503D">
      <w:rPr>
        <w:i/>
        <w:sz w:val="20"/>
      </w:rPr>
      <w:fldChar w:fldCharType="separate"/>
    </w:r>
    <w:r w:rsidR="009B6CAD">
      <w:rPr>
        <w:i/>
        <w:noProof/>
        <w:sz w:val="20"/>
      </w:rPr>
      <w:t>2</w:t>
    </w:r>
    <w:r w:rsidRPr="002D503D">
      <w:rPr>
        <w:i/>
        <w:noProof/>
        <w:sz w:val="20"/>
      </w:rPr>
      <w:fldChar w:fldCharType="end"/>
    </w:r>
  </w:p>
  <w:p w14:paraId="107ADB47" w14:textId="77777777" w:rsidR="000C52DE" w:rsidRDefault="000C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EED9" w14:textId="77777777" w:rsidR="0030356C" w:rsidRDefault="0030356C" w:rsidP="00B042A7">
      <w:pPr>
        <w:spacing w:after="0" w:line="240" w:lineRule="auto"/>
      </w:pPr>
      <w:r>
        <w:separator/>
      </w:r>
    </w:p>
  </w:footnote>
  <w:footnote w:type="continuationSeparator" w:id="0">
    <w:p w14:paraId="29629F35" w14:textId="77777777" w:rsidR="0030356C" w:rsidRDefault="0030356C" w:rsidP="00B0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263A" w14:textId="03417A2C" w:rsidR="000C52DE" w:rsidRDefault="00FA58F5" w:rsidP="00B042A7">
    <w:pPr>
      <w:pStyle w:val="Header"/>
      <w:rPr>
        <w:rStyle w:val="Emphasis"/>
      </w:rPr>
    </w:pPr>
    <w:r>
      <w:rPr>
        <w:rStyle w:val="Emphasis"/>
      </w:rPr>
      <w:t>GRIN-Global Easy-SMTA Wizard</w:t>
    </w:r>
  </w:p>
  <w:p w14:paraId="0F223B8A" w14:textId="77777777" w:rsidR="000C52DE" w:rsidRDefault="000C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0C5"/>
    <w:multiLevelType w:val="hybridMultilevel"/>
    <w:tmpl w:val="D65621C8"/>
    <w:lvl w:ilvl="0" w:tplc="205E0F9C">
      <w:start w:val="1"/>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42D4B"/>
    <w:multiLevelType w:val="hybridMultilevel"/>
    <w:tmpl w:val="AF8A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73C85"/>
    <w:multiLevelType w:val="hybridMultilevel"/>
    <w:tmpl w:val="DA3022A0"/>
    <w:lvl w:ilvl="0" w:tplc="205E0F9C">
      <w:start w:val="1"/>
      <w:numFmt w:val="bullet"/>
      <w:lvlText w:val="-"/>
      <w:lvlJc w:val="left"/>
      <w:pPr>
        <w:ind w:left="720" w:hanging="360"/>
      </w:pPr>
      <w:rPr>
        <w:rFonts w:ascii="Calibri Light" w:eastAsiaTheme="majorEastAsia" w:hAnsi="Calibri Light" w:cs="Calibri Light"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E6FCF"/>
    <w:multiLevelType w:val="hybridMultilevel"/>
    <w:tmpl w:val="2EF2638E"/>
    <w:lvl w:ilvl="0" w:tplc="205E0F9C">
      <w:start w:val="1"/>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D3AE7"/>
    <w:multiLevelType w:val="hybridMultilevel"/>
    <w:tmpl w:val="76BC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C53DB"/>
    <w:multiLevelType w:val="hybridMultilevel"/>
    <w:tmpl w:val="FC5C07C8"/>
    <w:lvl w:ilvl="0" w:tplc="64D49E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D3B47"/>
    <w:multiLevelType w:val="hybridMultilevel"/>
    <w:tmpl w:val="6EF4F0B0"/>
    <w:lvl w:ilvl="0" w:tplc="0BE48A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12E5B"/>
    <w:multiLevelType w:val="hybridMultilevel"/>
    <w:tmpl w:val="1206F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16CE1"/>
    <w:multiLevelType w:val="hybridMultilevel"/>
    <w:tmpl w:val="209088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D7C14"/>
    <w:multiLevelType w:val="hybridMultilevel"/>
    <w:tmpl w:val="FEFEF1B0"/>
    <w:lvl w:ilvl="0" w:tplc="42203E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35266"/>
    <w:multiLevelType w:val="hybridMultilevel"/>
    <w:tmpl w:val="7FFA0D54"/>
    <w:lvl w:ilvl="0" w:tplc="5FE443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C5448"/>
    <w:multiLevelType w:val="hybridMultilevel"/>
    <w:tmpl w:val="8E3E7EC2"/>
    <w:lvl w:ilvl="0" w:tplc="A11425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8"/>
  </w:num>
  <w:num w:numId="4">
    <w:abstractNumId w:val="1"/>
  </w:num>
  <w:num w:numId="5">
    <w:abstractNumId w:val="7"/>
  </w:num>
  <w:num w:numId="6">
    <w:abstractNumId w:val="6"/>
  </w:num>
  <w:num w:numId="7">
    <w:abstractNumId w:val="10"/>
  </w:num>
  <w:num w:numId="8">
    <w:abstractNumId w:val="9"/>
  </w:num>
  <w:num w:numId="9">
    <w:abstractNumId w:val="11"/>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EC"/>
    <w:rsid w:val="00023C58"/>
    <w:rsid w:val="000266B6"/>
    <w:rsid w:val="00040A88"/>
    <w:rsid w:val="00086D1E"/>
    <w:rsid w:val="000C52DE"/>
    <w:rsid w:val="001B7474"/>
    <w:rsid w:val="001B7A25"/>
    <w:rsid w:val="002208A3"/>
    <w:rsid w:val="00240DC9"/>
    <w:rsid w:val="00244D8C"/>
    <w:rsid w:val="00255127"/>
    <w:rsid w:val="00266DB9"/>
    <w:rsid w:val="00270BEE"/>
    <w:rsid w:val="002A19E8"/>
    <w:rsid w:val="002B3A3A"/>
    <w:rsid w:val="002C34EA"/>
    <w:rsid w:val="0030356C"/>
    <w:rsid w:val="00350778"/>
    <w:rsid w:val="00545773"/>
    <w:rsid w:val="005E3D57"/>
    <w:rsid w:val="005F4F2D"/>
    <w:rsid w:val="00633617"/>
    <w:rsid w:val="006417AA"/>
    <w:rsid w:val="00685CAF"/>
    <w:rsid w:val="00697731"/>
    <w:rsid w:val="00707D11"/>
    <w:rsid w:val="00732455"/>
    <w:rsid w:val="007457F3"/>
    <w:rsid w:val="00780B26"/>
    <w:rsid w:val="007B0623"/>
    <w:rsid w:val="007D1FBB"/>
    <w:rsid w:val="007E324C"/>
    <w:rsid w:val="0081780C"/>
    <w:rsid w:val="008457EE"/>
    <w:rsid w:val="008A2F30"/>
    <w:rsid w:val="009227BF"/>
    <w:rsid w:val="00931B1E"/>
    <w:rsid w:val="009B6B17"/>
    <w:rsid w:val="009B6CAD"/>
    <w:rsid w:val="00A17C94"/>
    <w:rsid w:val="00A33032"/>
    <w:rsid w:val="00AA22AF"/>
    <w:rsid w:val="00AB580E"/>
    <w:rsid w:val="00B042A7"/>
    <w:rsid w:val="00B46105"/>
    <w:rsid w:val="00B56E7C"/>
    <w:rsid w:val="00B62BE5"/>
    <w:rsid w:val="00B65D06"/>
    <w:rsid w:val="00B87631"/>
    <w:rsid w:val="00B93347"/>
    <w:rsid w:val="00BA7FE9"/>
    <w:rsid w:val="00C1720C"/>
    <w:rsid w:val="00C8452D"/>
    <w:rsid w:val="00CB6F6E"/>
    <w:rsid w:val="00D564C7"/>
    <w:rsid w:val="00D84951"/>
    <w:rsid w:val="00D976BA"/>
    <w:rsid w:val="00DB6231"/>
    <w:rsid w:val="00E0004B"/>
    <w:rsid w:val="00E233AD"/>
    <w:rsid w:val="00E30DA4"/>
    <w:rsid w:val="00EB6ED8"/>
    <w:rsid w:val="00ED027D"/>
    <w:rsid w:val="00ED5AA5"/>
    <w:rsid w:val="00EF31A5"/>
    <w:rsid w:val="00EF6AEC"/>
    <w:rsid w:val="00F5282C"/>
    <w:rsid w:val="00FA58F5"/>
    <w:rsid w:val="00FE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6743"/>
  <w15:chartTrackingRefBased/>
  <w15:docId w15:val="{2FF9080F-B391-4875-AEC3-EB19615B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42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2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2A7"/>
  </w:style>
  <w:style w:type="paragraph" w:styleId="Footer">
    <w:name w:val="footer"/>
    <w:basedOn w:val="Normal"/>
    <w:link w:val="FooterChar"/>
    <w:uiPriority w:val="99"/>
    <w:unhideWhenUsed/>
    <w:rsid w:val="00B04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2A7"/>
  </w:style>
  <w:style w:type="character" w:styleId="Emphasis">
    <w:name w:val="Emphasis"/>
    <w:basedOn w:val="DefaultParagraphFont"/>
    <w:uiPriority w:val="20"/>
    <w:qFormat/>
    <w:rsid w:val="00B042A7"/>
    <w:rPr>
      <w:i/>
      <w:iCs/>
    </w:rPr>
  </w:style>
  <w:style w:type="character" w:styleId="Hyperlink">
    <w:name w:val="Hyperlink"/>
    <w:basedOn w:val="DefaultParagraphFont"/>
    <w:uiPriority w:val="99"/>
    <w:unhideWhenUsed/>
    <w:rsid w:val="00B042A7"/>
    <w:rPr>
      <w:color w:val="0563C1" w:themeColor="hyperlink"/>
      <w:u w:val="single"/>
    </w:rPr>
  </w:style>
  <w:style w:type="paragraph" w:styleId="Title">
    <w:name w:val="Title"/>
    <w:basedOn w:val="Normal"/>
    <w:next w:val="Normal"/>
    <w:link w:val="TitleChar"/>
    <w:uiPriority w:val="10"/>
    <w:qFormat/>
    <w:rsid w:val="00B042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2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042A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042A7"/>
    <w:pPr>
      <w:outlineLvl w:val="9"/>
    </w:pPr>
  </w:style>
  <w:style w:type="character" w:customStyle="1" w:styleId="Heading2Char">
    <w:name w:val="Heading 2 Char"/>
    <w:basedOn w:val="DefaultParagraphFont"/>
    <w:link w:val="Heading2"/>
    <w:uiPriority w:val="9"/>
    <w:rsid w:val="00B042A7"/>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B042A7"/>
    <w:pPr>
      <w:spacing w:after="100"/>
    </w:pPr>
  </w:style>
  <w:style w:type="paragraph" w:styleId="TOC2">
    <w:name w:val="toc 2"/>
    <w:basedOn w:val="Normal"/>
    <w:next w:val="Normal"/>
    <w:autoRedefine/>
    <w:uiPriority w:val="39"/>
    <w:unhideWhenUsed/>
    <w:rsid w:val="00B042A7"/>
    <w:pPr>
      <w:spacing w:after="100"/>
      <w:ind w:left="220"/>
    </w:pPr>
  </w:style>
  <w:style w:type="table" w:styleId="TableGrid">
    <w:name w:val="Table Grid"/>
    <w:basedOn w:val="TableNormal"/>
    <w:uiPriority w:val="39"/>
    <w:rsid w:val="0024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B6B1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9B6B17"/>
    <w:pPr>
      <w:ind w:left="720"/>
      <w:contextualSpacing/>
    </w:pPr>
  </w:style>
  <w:style w:type="paragraph" w:styleId="NoSpacing">
    <w:name w:val="No Spacing"/>
    <w:uiPriority w:val="1"/>
    <w:qFormat/>
    <w:rsid w:val="005F4F2D"/>
    <w:pPr>
      <w:spacing w:after="0" w:line="240" w:lineRule="auto"/>
    </w:pPr>
  </w:style>
  <w:style w:type="character" w:customStyle="1" w:styleId="UnresolvedMention">
    <w:name w:val="Unresolved Mention"/>
    <w:basedOn w:val="DefaultParagraphFont"/>
    <w:uiPriority w:val="99"/>
    <w:semiHidden/>
    <w:unhideWhenUsed/>
    <w:rsid w:val="008457EE"/>
    <w:rPr>
      <w:color w:val="808080"/>
      <w:shd w:val="clear" w:color="auto" w:fill="E6E6E6"/>
    </w:rPr>
  </w:style>
  <w:style w:type="table" w:styleId="GridTable4-Accent3">
    <w:name w:val="Grid Table 4 Accent 3"/>
    <w:basedOn w:val="TableNormal"/>
    <w:uiPriority w:val="49"/>
    <w:rsid w:val="008A2F3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8A2F3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66">
      <w:bodyDiv w:val="1"/>
      <w:marLeft w:val="0"/>
      <w:marRight w:val="0"/>
      <w:marTop w:val="0"/>
      <w:marBottom w:val="0"/>
      <w:divBdr>
        <w:top w:val="none" w:sz="0" w:space="0" w:color="auto"/>
        <w:left w:val="none" w:sz="0" w:space="0" w:color="auto"/>
        <w:bottom w:val="none" w:sz="0" w:space="0" w:color="auto"/>
        <w:right w:val="none" w:sz="0" w:space="0" w:color="auto"/>
      </w:divBdr>
    </w:div>
    <w:div w:id="25108920">
      <w:bodyDiv w:val="1"/>
      <w:marLeft w:val="0"/>
      <w:marRight w:val="0"/>
      <w:marTop w:val="0"/>
      <w:marBottom w:val="0"/>
      <w:divBdr>
        <w:top w:val="none" w:sz="0" w:space="0" w:color="auto"/>
        <w:left w:val="none" w:sz="0" w:space="0" w:color="auto"/>
        <w:bottom w:val="none" w:sz="0" w:space="0" w:color="auto"/>
        <w:right w:val="none" w:sz="0" w:space="0" w:color="auto"/>
      </w:divBdr>
    </w:div>
    <w:div w:id="204832201">
      <w:bodyDiv w:val="1"/>
      <w:marLeft w:val="0"/>
      <w:marRight w:val="0"/>
      <w:marTop w:val="0"/>
      <w:marBottom w:val="0"/>
      <w:divBdr>
        <w:top w:val="none" w:sz="0" w:space="0" w:color="auto"/>
        <w:left w:val="none" w:sz="0" w:space="0" w:color="auto"/>
        <w:bottom w:val="none" w:sz="0" w:space="0" w:color="auto"/>
        <w:right w:val="none" w:sz="0" w:space="0" w:color="auto"/>
      </w:divBdr>
    </w:div>
    <w:div w:id="279991035">
      <w:bodyDiv w:val="1"/>
      <w:marLeft w:val="0"/>
      <w:marRight w:val="0"/>
      <w:marTop w:val="0"/>
      <w:marBottom w:val="0"/>
      <w:divBdr>
        <w:top w:val="none" w:sz="0" w:space="0" w:color="auto"/>
        <w:left w:val="none" w:sz="0" w:space="0" w:color="auto"/>
        <w:bottom w:val="none" w:sz="0" w:space="0" w:color="auto"/>
        <w:right w:val="none" w:sz="0" w:space="0" w:color="auto"/>
      </w:divBdr>
    </w:div>
    <w:div w:id="686253419">
      <w:bodyDiv w:val="1"/>
      <w:marLeft w:val="0"/>
      <w:marRight w:val="0"/>
      <w:marTop w:val="0"/>
      <w:marBottom w:val="0"/>
      <w:divBdr>
        <w:top w:val="none" w:sz="0" w:space="0" w:color="auto"/>
        <w:left w:val="none" w:sz="0" w:space="0" w:color="auto"/>
        <w:bottom w:val="none" w:sz="0" w:space="0" w:color="auto"/>
        <w:right w:val="none" w:sz="0" w:space="0" w:color="auto"/>
      </w:divBdr>
    </w:div>
    <w:div w:id="1012683827">
      <w:bodyDiv w:val="1"/>
      <w:marLeft w:val="0"/>
      <w:marRight w:val="0"/>
      <w:marTop w:val="0"/>
      <w:marBottom w:val="0"/>
      <w:divBdr>
        <w:top w:val="none" w:sz="0" w:space="0" w:color="auto"/>
        <w:left w:val="none" w:sz="0" w:space="0" w:color="auto"/>
        <w:bottom w:val="none" w:sz="0" w:space="0" w:color="auto"/>
        <w:right w:val="none" w:sz="0" w:space="0" w:color="auto"/>
      </w:divBdr>
    </w:div>
    <w:div w:id="1149706440">
      <w:bodyDiv w:val="1"/>
      <w:marLeft w:val="0"/>
      <w:marRight w:val="0"/>
      <w:marTop w:val="0"/>
      <w:marBottom w:val="0"/>
      <w:divBdr>
        <w:top w:val="none" w:sz="0" w:space="0" w:color="auto"/>
        <w:left w:val="none" w:sz="0" w:space="0" w:color="auto"/>
        <w:bottom w:val="none" w:sz="0" w:space="0" w:color="auto"/>
        <w:right w:val="none" w:sz="0" w:space="0" w:color="auto"/>
      </w:divBdr>
    </w:div>
    <w:div w:id="1154027541">
      <w:bodyDiv w:val="1"/>
      <w:marLeft w:val="0"/>
      <w:marRight w:val="0"/>
      <w:marTop w:val="0"/>
      <w:marBottom w:val="0"/>
      <w:divBdr>
        <w:top w:val="none" w:sz="0" w:space="0" w:color="auto"/>
        <w:left w:val="none" w:sz="0" w:space="0" w:color="auto"/>
        <w:bottom w:val="none" w:sz="0" w:space="0" w:color="auto"/>
        <w:right w:val="none" w:sz="0" w:space="0" w:color="auto"/>
      </w:divBdr>
    </w:div>
    <w:div w:id="1395201251">
      <w:bodyDiv w:val="1"/>
      <w:marLeft w:val="0"/>
      <w:marRight w:val="0"/>
      <w:marTop w:val="0"/>
      <w:marBottom w:val="0"/>
      <w:divBdr>
        <w:top w:val="none" w:sz="0" w:space="0" w:color="auto"/>
        <w:left w:val="none" w:sz="0" w:space="0" w:color="auto"/>
        <w:bottom w:val="none" w:sz="0" w:space="0" w:color="auto"/>
        <w:right w:val="none" w:sz="0" w:space="0" w:color="auto"/>
      </w:divBdr>
    </w:div>
    <w:div w:id="1540122453">
      <w:bodyDiv w:val="1"/>
      <w:marLeft w:val="0"/>
      <w:marRight w:val="0"/>
      <w:marTop w:val="0"/>
      <w:marBottom w:val="0"/>
      <w:divBdr>
        <w:top w:val="none" w:sz="0" w:space="0" w:color="auto"/>
        <w:left w:val="none" w:sz="0" w:space="0" w:color="auto"/>
        <w:bottom w:val="none" w:sz="0" w:space="0" w:color="auto"/>
        <w:right w:val="none" w:sz="0" w:space="0" w:color="auto"/>
      </w:divBdr>
    </w:div>
    <w:div w:id="1769042147">
      <w:bodyDiv w:val="1"/>
      <w:marLeft w:val="0"/>
      <w:marRight w:val="0"/>
      <w:marTop w:val="0"/>
      <w:marBottom w:val="0"/>
      <w:divBdr>
        <w:top w:val="none" w:sz="0" w:space="0" w:color="auto"/>
        <w:left w:val="none" w:sz="0" w:space="0" w:color="auto"/>
        <w:bottom w:val="none" w:sz="0" w:space="0" w:color="auto"/>
        <w:right w:val="none" w:sz="0" w:space="0" w:color="auto"/>
      </w:divBdr>
    </w:div>
    <w:div w:id="19847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bicycletech.com/" TargetMode="Externa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mls.planttreaty.org"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sy-smta-test.planttreaty.org/itt"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cimmyt.org/" TargetMode="External"/><Relationship Id="rId14" Type="http://schemas.openxmlformats.org/officeDocument/2006/relationships/hyperlink" Target="https://mls.planttreaty.org/it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luebicycletech.com" TargetMode="External"/><Relationship Id="rId1" Type="http://schemas.openxmlformats.org/officeDocument/2006/relationships/hyperlink" Target="http://www.cimmy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D93EB-915A-48AF-A63F-BC3634CA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Easy SMTA Wizard</vt:lpstr>
    </vt:vector>
  </TitlesOfParts>
  <Company>Blue Bicycle Technologies, LLC</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 SMTA Wizard</dc:title>
  <dc:subject/>
  <dc:creator>E. Robert Snodgrass</dc:creator>
  <cp:keywords/>
  <dc:description/>
  <cp:lastModifiedBy>ALARCON MALDONADO, Juan Carlos (CIMMYT)</cp:lastModifiedBy>
  <cp:revision>5</cp:revision>
  <cp:lastPrinted>2015-11-19T02:13:00Z</cp:lastPrinted>
  <dcterms:created xsi:type="dcterms:W3CDTF">2018-07-03T16:25:00Z</dcterms:created>
  <dcterms:modified xsi:type="dcterms:W3CDTF">2018-07-24T22:01:00Z</dcterms:modified>
</cp:coreProperties>
</file>